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B2" w:rsidRPr="00727EA1" w:rsidRDefault="00C974B2" w:rsidP="00C974B2">
      <w:pPr>
        <w:jc w:val="center"/>
        <w:rPr>
          <w:rStyle w:val="af2"/>
          <w:i/>
        </w:rPr>
      </w:pPr>
      <w:r w:rsidRPr="00727EA1">
        <w:rPr>
          <w:i/>
        </w:rPr>
        <w:t>Изображение Государственного Герба Республики Казахстан</w:t>
      </w: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НАЦИОНАЛЬНЫЙ СТАНДАРТ РЕСПУБЛИКИ КАЗАХСТАН</w:t>
      </w:r>
    </w:p>
    <w:p w:rsidR="00C974B2" w:rsidRPr="00727EA1" w:rsidRDefault="00C974B2" w:rsidP="00C974B2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>Государственная система обеспечения единства измерений Республики Казахстан</w:t>
      </w: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Default="00C974B2" w:rsidP="00C974B2">
      <w:pPr>
        <w:pStyle w:val="a8"/>
        <w:spacing w:after="0"/>
        <w:jc w:val="center"/>
      </w:pPr>
    </w:p>
    <w:p w:rsidR="00C974B2" w:rsidRDefault="00C974B2" w:rsidP="00C974B2">
      <w:pPr>
        <w:pStyle w:val="a8"/>
        <w:spacing w:after="0"/>
        <w:jc w:val="center"/>
      </w:pPr>
    </w:p>
    <w:p w:rsidR="00183373" w:rsidRPr="00727EA1" w:rsidRDefault="00183373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183373" w:rsidRDefault="0099238B" w:rsidP="0099238B">
      <w:pPr>
        <w:pStyle w:val="a8"/>
        <w:spacing w:after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 xml:space="preserve">МЕТОДИКА ВЫПОЛНЕНИЯ ИЗМЕРЕНИЙ </w:t>
      </w:r>
      <w:r w:rsidRPr="0095024A">
        <w:rPr>
          <w:b/>
          <w:color w:val="000000"/>
        </w:rPr>
        <w:t>МАССОВОЙ КОНЦЕНТРАЦИИ РТУТИ</w:t>
      </w:r>
      <w:r>
        <w:rPr>
          <w:b/>
          <w:color w:val="000000"/>
        </w:rPr>
        <w:t xml:space="preserve"> </w:t>
      </w:r>
      <w:r w:rsidRPr="00183373">
        <w:rPr>
          <w:b/>
          <w:color w:val="000000"/>
        </w:rPr>
        <w:t xml:space="preserve">В </w:t>
      </w:r>
      <w:r>
        <w:rPr>
          <w:b/>
          <w:color w:val="000000"/>
        </w:rPr>
        <w:t>М</w:t>
      </w:r>
      <w:r w:rsidRPr="0095024A">
        <w:rPr>
          <w:b/>
          <w:color w:val="000000"/>
        </w:rPr>
        <w:t>ЯСЕ И МЯСОПРОДУКТАХ</w:t>
      </w:r>
      <w:r>
        <w:rPr>
          <w:b/>
          <w:color w:val="000000"/>
        </w:rPr>
        <w:t xml:space="preserve"> </w:t>
      </w:r>
      <w:r w:rsidRPr="0095024A">
        <w:rPr>
          <w:b/>
          <w:color w:val="000000"/>
        </w:rPr>
        <w:t>ИНВЕРСИОННО-ВОЛЬТАМПЕРОМЕТРИЧЕСК</w:t>
      </w:r>
      <w:r w:rsidRPr="00183373">
        <w:rPr>
          <w:b/>
          <w:color w:val="000000"/>
        </w:rPr>
        <w:t>ИМ МЕТОД</w:t>
      </w:r>
      <w:r>
        <w:rPr>
          <w:b/>
          <w:color w:val="000000"/>
        </w:rPr>
        <w:t>ОМ</w:t>
      </w:r>
    </w:p>
    <w:p w:rsidR="00C974B2" w:rsidRDefault="00C974B2" w:rsidP="00C974B2">
      <w:pPr>
        <w:jc w:val="center"/>
      </w:pPr>
    </w:p>
    <w:p w:rsidR="0099238B" w:rsidRPr="00727EA1" w:rsidRDefault="0099238B" w:rsidP="00C974B2">
      <w:pPr>
        <w:jc w:val="center"/>
      </w:pPr>
    </w:p>
    <w:p w:rsidR="00C974B2" w:rsidRPr="00727EA1" w:rsidRDefault="00C974B2" w:rsidP="00C974B2">
      <w:pPr>
        <w:jc w:val="center"/>
        <w:rPr>
          <w:b/>
        </w:rPr>
      </w:pPr>
      <w:proofErr w:type="gramStart"/>
      <w:r w:rsidRPr="00727EA1">
        <w:rPr>
          <w:b/>
        </w:rPr>
        <w:t>СТ</w:t>
      </w:r>
      <w:proofErr w:type="gramEnd"/>
      <w:r w:rsidRPr="00727EA1">
        <w:rPr>
          <w:b/>
        </w:rPr>
        <w:t xml:space="preserve"> РК</w:t>
      </w:r>
    </w:p>
    <w:p w:rsidR="00C974B2" w:rsidRPr="00727EA1" w:rsidRDefault="00C974B2" w:rsidP="00C974B2">
      <w:pPr>
        <w:jc w:val="center"/>
      </w:pPr>
    </w:p>
    <w:p w:rsidR="00C974B2" w:rsidRPr="00727EA1" w:rsidRDefault="00C974B2" w:rsidP="00C974B2">
      <w:pPr>
        <w:jc w:val="center"/>
      </w:pPr>
    </w:p>
    <w:p w:rsidR="00C974B2" w:rsidRDefault="00C974B2" w:rsidP="00C974B2">
      <w:pPr>
        <w:jc w:val="center"/>
      </w:pPr>
    </w:p>
    <w:p w:rsidR="00C974B2" w:rsidRDefault="00C974B2" w:rsidP="00C974B2">
      <w:pPr>
        <w:jc w:val="center"/>
      </w:pPr>
    </w:p>
    <w:p w:rsidR="00C974B2" w:rsidRPr="00727EA1" w:rsidRDefault="00C974B2" w:rsidP="00C974B2">
      <w:pPr>
        <w:jc w:val="center"/>
      </w:pPr>
    </w:p>
    <w:p w:rsidR="00C974B2" w:rsidRDefault="00C974B2" w:rsidP="00C974B2">
      <w:pPr>
        <w:jc w:val="center"/>
      </w:pPr>
    </w:p>
    <w:p w:rsidR="00183373" w:rsidRPr="00727EA1" w:rsidRDefault="00183373" w:rsidP="00C974B2">
      <w:pPr>
        <w:jc w:val="center"/>
      </w:pPr>
    </w:p>
    <w:p w:rsidR="00C974B2" w:rsidRPr="00727EA1" w:rsidRDefault="00C974B2" w:rsidP="00C974B2">
      <w:pPr>
        <w:jc w:val="center"/>
        <w:rPr>
          <w:i/>
        </w:rPr>
      </w:pPr>
      <w:r w:rsidRPr="00727EA1">
        <w:rPr>
          <w:i/>
        </w:rPr>
        <w:t>Настоящий проект стандарта не подлежит применению</w:t>
      </w:r>
    </w:p>
    <w:p w:rsidR="00C974B2" w:rsidRPr="00727EA1" w:rsidRDefault="00C974B2" w:rsidP="00C974B2">
      <w:pPr>
        <w:jc w:val="center"/>
        <w:rPr>
          <w:i/>
        </w:rPr>
      </w:pPr>
      <w:r w:rsidRPr="00727EA1">
        <w:rPr>
          <w:i/>
        </w:rPr>
        <w:t>до его утверждения</w:t>
      </w: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8C0F8C" w:rsidRDefault="008C0F8C" w:rsidP="00C974B2">
      <w:pPr>
        <w:jc w:val="center"/>
        <w:rPr>
          <w:b/>
        </w:rPr>
      </w:pPr>
    </w:p>
    <w:p w:rsidR="008C0F8C" w:rsidRDefault="008C0F8C" w:rsidP="00C974B2">
      <w:pPr>
        <w:jc w:val="center"/>
        <w:rPr>
          <w:b/>
        </w:rPr>
      </w:pPr>
    </w:p>
    <w:p w:rsidR="008C0F8C" w:rsidRDefault="008C0F8C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99238B" w:rsidRPr="00727EA1" w:rsidRDefault="0099238B" w:rsidP="00C974B2">
      <w:pPr>
        <w:jc w:val="center"/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183373" w:rsidRDefault="00183373" w:rsidP="00C974B2">
      <w:pPr>
        <w:jc w:val="center"/>
        <w:rPr>
          <w:b/>
        </w:rPr>
      </w:pPr>
    </w:p>
    <w:p w:rsidR="00183373" w:rsidRPr="00727EA1" w:rsidRDefault="00183373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Комитет технического регулирования и метрологии</w:t>
      </w:r>
    </w:p>
    <w:p w:rsidR="00C974B2" w:rsidRPr="00727EA1" w:rsidRDefault="00C974B2" w:rsidP="00504827">
      <w:pPr>
        <w:jc w:val="center"/>
        <w:rPr>
          <w:b/>
        </w:rPr>
      </w:pPr>
      <w:r w:rsidRPr="00727EA1">
        <w:rPr>
          <w:b/>
        </w:rPr>
        <w:t xml:space="preserve">Министерства </w:t>
      </w:r>
      <w:r w:rsidR="004C2EBC">
        <w:rPr>
          <w:b/>
        </w:rPr>
        <w:t>торговли и интеграции</w:t>
      </w:r>
      <w:r w:rsidR="0064063A">
        <w:rPr>
          <w:b/>
        </w:rPr>
        <w:t xml:space="preserve"> </w:t>
      </w:r>
      <w:r w:rsidRPr="00727EA1">
        <w:rPr>
          <w:b/>
        </w:rPr>
        <w:t>Республики Казахстан</w:t>
      </w:r>
    </w:p>
    <w:p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(Госстандарт)</w:t>
      </w: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  <w:proofErr w:type="spellStart"/>
      <w:r w:rsidRPr="00727EA1">
        <w:rPr>
          <w:b/>
        </w:rPr>
        <w:t>Нур</w:t>
      </w:r>
      <w:proofErr w:type="spellEnd"/>
      <w:r w:rsidRPr="00727EA1">
        <w:rPr>
          <w:b/>
        </w:rPr>
        <w:t>-Султан</w:t>
      </w:r>
    </w:p>
    <w:p w:rsidR="00C974B2" w:rsidRPr="00727EA1" w:rsidRDefault="00C974B2" w:rsidP="00C974B2">
      <w:pPr>
        <w:pStyle w:val="32"/>
        <w:spacing w:after="0"/>
        <w:ind w:left="0"/>
        <w:jc w:val="center"/>
        <w:rPr>
          <w:b/>
          <w:sz w:val="24"/>
          <w:szCs w:val="24"/>
        </w:rPr>
      </w:pPr>
      <w:r w:rsidRPr="00727EA1">
        <w:rPr>
          <w:b/>
          <w:sz w:val="24"/>
          <w:szCs w:val="24"/>
        </w:rPr>
        <w:lastRenderedPageBreak/>
        <w:t>Предисловие</w:t>
      </w:r>
    </w:p>
    <w:p w:rsidR="00C974B2" w:rsidRPr="00727EA1" w:rsidRDefault="00C974B2" w:rsidP="00C974B2">
      <w:pPr>
        <w:pStyle w:val="32"/>
        <w:spacing w:after="0"/>
        <w:ind w:right="-1" w:firstLine="567"/>
        <w:jc w:val="center"/>
        <w:rPr>
          <w:b/>
          <w:sz w:val="24"/>
          <w:szCs w:val="24"/>
        </w:rPr>
      </w:pPr>
    </w:p>
    <w:p w:rsidR="00C974B2" w:rsidRPr="00727EA1" w:rsidRDefault="00C974B2" w:rsidP="00C974B2">
      <w:pPr>
        <w:pStyle w:val="a8"/>
        <w:spacing w:after="0"/>
        <w:ind w:right="-1" w:firstLine="567"/>
        <w:jc w:val="both"/>
        <w:rPr>
          <w:b/>
        </w:rPr>
      </w:pPr>
      <w:r w:rsidRPr="00727EA1">
        <w:rPr>
          <w:b/>
        </w:rPr>
        <w:t>1 РАЗРАБОТАН И ВНЕСЕН</w:t>
      </w:r>
      <w:r w:rsidRPr="00727EA1">
        <w:t xml:space="preserve"> Республиканским государственным предприятием на праве хозяйственного ведения «Казахстанский институт метрологии»</w:t>
      </w:r>
    </w:p>
    <w:p w:rsidR="00C974B2" w:rsidRPr="00727EA1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</w:p>
    <w:p w:rsidR="00C974B2" w:rsidRPr="00727EA1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  <w:r w:rsidRPr="00727EA1">
        <w:rPr>
          <w:b/>
          <w:sz w:val="24"/>
          <w:szCs w:val="24"/>
        </w:rPr>
        <w:t>2 УТВЕРЖДЕН И ВВЕДЕН В ДЕЙСТВИЕ</w:t>
      </w:r>
      <w:r w:rsidRPr="00727EA1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4C2EBC">
        <w:rPr>
          <w:sz w:val="24"/>
          <w:szCs w:val="24"/>
        </w:rPr>
        <w:t>торговли и интеграции</w:t>
      </w:r>
      <w:r w:rsidRPr="00727EA1">
        <w:rPr>
          <w:sz w:val="24"/>
          <w:szCs w:val="24"/>
        </w:rPr>
        <w:t xml:space="preserve"> Республи</w:t>
      </w:r>
      <w:r w:rsidR="00C85DF9">
        <w:rPr>
          <w:sz w:val="24"/>
          <w:szCs w:val="24"/>
        </w:rPr>
        <w:t>ки Казахстан от ____________ 2020</w:t>
      </w:r>
      <w:r w:rsidRPr="00727EA1">
        <w:rPr>
          <w:sz w:val="24"/>
          <w:szCs w:val="24"/>
        </w:rPr>
        <w:t xml:space="preserve"> года № _____</w:t>
      </w:r>
    </w:p>
    <w:p w:rsidR="00C974B2" w:rsidRPr="00727EA1" w:rsidRDefault="00C974B2" w:rsidP="00C974B2">
      <w:pPr>
        <w:pStyle w:val="af0"/>
        <w:ind w:right="-1" w:firstLine="567"/>
        <w:jc w:val="both"/>
      </w:pPr>
    </w:p>
    <w:p w:rsidR="00C974B2" w:rsidRPr="00727EA1" w:rsidRDefault="00C974B2" w:rsidP="0099238B">
      <w:pPr>
        <w:pStyle w:val="afa"/>
        <w:spacing w:before="0" w:beforeAutospacing="0" w:after="0" w:afterAutospacing="0"/>
        <w:ind w:firstLine="567"/>
        <w:jc w:val="both"/>
        <w:rPr>
          <w:b/>
        </w:rPr>
      </w:pPr>
      <w:r w:rsidRPr="00B87CAF">
        <w:rPr>
          <w:b/>
        </w:rPr>
        <w:t xml:space="preserve">3 </w:t>
      </w:r>
      <w:r w:rsidRPr="00B87CAF">
        <w:t xml:space="preserve">В настоящем стандарте реализованы нормы Законов РК «О стандартизации» от 5 октября 2018 года </w:t>
      </w:r>
      <w:r w:rsidRPr="00B87CAF">
        <w:rPr>
          <w:spacing w:val="2"/>
        </w:rPr>
        <w:t>№ 183-VІ</w:t>
      </w:r>
      <w:r w:rsidRPr="00B87CAF">
        <w:t>, «Об обеспечении единства измерений» от 7 июня 2000 года № 53-</w:t>
      </w:r>
      <w:r w:rsidRPr="00B87CAF">
        <w:rPr>
          <w:lang w:val="en-US"/>
        </w:rPr>
        <w:t>II</w:t>
      </w:r>
      <w:r w:rsidR="00B87CAF" w:rsidRPr="00B87CAF">
        <w:t xml:space="preserve">, </w:t>
      </w:r>
      <w:proofErr w:type="gramStart"/>
      <w:r w:rsidR="00B87CAF" w:rsidRPr="00B87CAF">
        <w:t>ТР</w:t>
      </w:r>
      <w:proofErr w:type="gramEnd"/>
      <w:r w:rsidR="00B87CAF" w:rsidRPr="00B87CAF">
        <w:t xml:space="preserve"> ТС 021/2011 «</w:t>
      </w:r>
      <w:r w:rsidR="00B87CAF" w:rsidRPr="00B87CAF">
        <w:rPr>
          <w:rStyle w:val="af9"/>
          <w:b w:val="0"/>
          <w:shd w:val="clear" w:color="auto" w:fill="FFFFFF"/>
        </w:rPr>
        <w:t>О безопасности пищевой продукции</w:t>
      </w:r>
      <w:r w:rsidR="00B87CAF" w:rsidRPr="00B87CAF">
        <w:t xml:space="preserve">», </w:t>
      </w:r>
      <w:r w:rsidR="00181B21" w:rsidRPr="00181B21">
        <w:rPr>
          <w:bCs/>
        </w:rPr>
        <w:t>ТР ТС 034/2013 Технический регламент Таможенного союза «О безопасности мяса и мясной продукции»</w:t>
      </w:r>
      <w:r w:rsidR="0099238B">
        <w:rPr>
          <w:bCs/>
        </w:rPr>
        <w:t>.</w:t>
      </w:r>
    </w:p>
    <w:p w:rsidR="00183373" w:rsidRDefault="00183373" w:rsidP="00C974B2">
      <w:pPr>
        <w:pStyle w:val="af0"/>
        <w:ind w:right="-1" w:firstLine="567"/>
        <w:jc w:val="both"/>
        <w:rPr>
          <w:b/>
        </w:rPr>
      </w:pPr>
    </w:p>
    <w:p w:rsidR="00C974B2" w:rsidRPr="00727EA1" w:rsidRDefault="00C974B2" w:rsidP="00C974B2">
      <w:pPr>
        <w:pStyle w:val="af0"/>
        <w:ind w:right="-1" w:firstLine="567"/>
        <w:jc w:val="both"/>
        <w:rPr>
          <w:b/>
        </w:rPr>
      </w:pPr>
      <w:r w:rsidRPr="00727EA1">
        <w:rPr>
          <w:b/>
        </w:rPr>
        <w:t>4 ВВЕДЕН ВПЕРВЫЕ</w:t>
      </w: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99238B" w:rsidRDefault="0099238B" w:rsidP="00C974B2">
      <w:pPr>
        <w:ind w:right="-1" w:firstLine="567"/>
      </w:pPr>
    </w:p>
    <w:p w:rsidR="0099238B" w:rsidRDefault="0099238B" w:rsidP="00C974B2">
      <w:pPr>
        <w:ind w:right="-1" w:firstLine="567"/>
      </w:pPr>
    </w:p>
    <w:p w:rsidR="0099238B" w:rsidRDefault="0099238B" w:rsidP="00C974B2">
      <w:pPr>
        <w:ind w:right="-1" w:firstLine="567"/>
      </w:pPr>
    </w:p>
    <w:p w:rsidR="0099238B" w:rsidRDefault="0099238B" w:rsidP="00C974B2">
      <w:pPr>
        <w:ind w:right="-1" w:firstLine="567"/>
      </w:pPr>
    </w:p>
    <w:p w:rsidR="0099238B" w:rsidRDefault="0099238B" w:rsidP="00C974B2">
      <w:pPr>
        <w:ind w:right="-1" w:firstLine="567"/>
      </w:pPr>
    </w:p>
    <w:p w:rsidR="0099238B" w:rsidRDefault="0099238B" w:rsidP="00C974B2">
      <w:pPr>
        <w:ind w:right="-1" w:firstLine="567"/>
      </w:pPr>
    </w:p>
    <w:p w:rsidR="0099238B" w:rsidRDefault="0099238B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5E3BE8" w:rsidRPr="00727EA1" w:rsidRDefault="005E3BE8" w:rsidP="00C974B2">
      <w:pPr>
        <w:ind w:right="-1" w:firstLine="567"/>
      </w:pPr>
    </w:p>
    <w:p w:rsidR="00C974B2" w:rsidRPr="00727EA1" w:rsidRDefault="00EE1C65" w:rsidP="00C974B2">
      <w:pPr>
        <w:ind w:right="-1" w:firstLine="567"/>
        <w:jc w:val="both"/>
        <w:rPr>
          <w:i/>
        </w:rPr>
      </w:pPr>
      <w:r w:rsidRPr="00312484">
        <w:rPr>
          <w:i/>
          <w:szCs w:val="20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r w:rsidR="005E3BE8">
        <w:rPr>
          <w:i/>
          <w:szCs w:val="20"/>
        </w:rPr>
        <w:t>.</w:t>
      </w:r>
    </w:p>
    <w:p w:rsidR="00C974B2" w:rsidRPr="00727EA1" w:rsidRDefault="00C974B2" w:rsidP="00C974B2">
      <w:pPr>
        <w:pStyle w:val="af0"/>
        <w:ind w:right="-1" w:firstLine="567"/>
      </w:pPr>
    </w:p>
    <w:p w:rsidR="00C974B2" w:rsidRPr="00727EA1" w:rsidRDefault="00C974B2" w:rsidP="00C974B2">
      <w:pPr>
        <w:pStyle w:val="af0"/>
        <w:ind w:right="-1" w:firstLine="567"/>
      </w:pPr>
    </w:p>
    <w:p w:rsidR="00C974B2" w:rsidRPr="00727EA1" w:rsidRDefault="00C974B2" w:rsidP="00C974B2">
      <w:pPr>
        <w:pStyle w:val="af0"/>
        <w:ind w:right="-1" w:firstLine="567"/>
      </w:pPr>
    </w:p>
    <w:p w:rsidR="00C974B2" w:rsidRPr="00727EA1" w:rsidRDefault="00C974B2" w:rsidP="00C974B2">
      <w:pPr>
        <w:pStyle w:val="af0"/>
        <w:ind w:right="-1" w:firstLine="567"/>
        <w:jc w:val="both"/>
      </w:pPr>
      <w:r w:rsidRPr="00727EA1"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4C2EBC">
        <w:t>торговли и интеграции</w:t>
      </w:r>
      <w:r w:rsidRPr="00727EA1">
        <w:t xml:space="preserve"> Республики Казахстан</w:t>
      </w:r>
      <w:r w:rsidR="005E3BE8">
        <w:t>.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center"/>
        <w:rPr>
          <w:b/>
        </w:rPr>
        <w:sectPr w:rsidR="00C974B2" w:rsidRPr="00727EA1" w:rsidSect="004C2E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C974B2" w:rsidRPr="00727EA1" w:rsidRDefault="00C974B2" w:rsidP="00AE547B">
      <w:pPr>
        <w:jc w:val="center"/>
        <w:rPr>
          <w:b/>
        </w:rPr>
      </w:pPr>
      <w:r w:rsidRPr="00727EA1">
        <w:rPr>
          <w:b/>
        </w:rPr>
        <w:lastRenderedPageBreak/>
        <w:t>НАЦИОНАЛЬНЫЙ СТАНДАРТ РЕСПУБЛИКИ КАЗАХСТАН</w:t>
      </w:r>
    </w:p>
    <w:p w:rsidR="00C974B2" w:rsidRPr="00727EA1" w:rsidRDefault="00C974B2" w:rsidP="00AE547B">
      <w:pPr>
        <w:widowControl w:val="0"/>
        <w:pBdr>
          <w:top w:val="single" w:sz="4" w:space="1" w:color="auto"/>
        </w:pBdr>
        <w:jc w:val="center"/>
        <w:rPr>
          <w:b/>
        </w:rPr>
      </w:pPr>
      <w:r w:rsidRPr="00727EA1">
        <w:rPr>
          <w:b/>
        </w:rPr>
        <w:t>Государственная система обеспечения единства измерений</w:t>
      </w:r>
      <w:r w:rsidR="00AE547B">
        <w:rPr>
          <w:b/>
        </w:rPr>
        <w:t xml:space="preserve"> </w:t>
      </w:r>
      <w:r w:rsidRPr="00727EA1">
        <w:rPr>
          <w:b/>
        </w:rPr>
        <w:t>Республики Казахстан</w:t>
      </w:r>
    </w:p>
    <w:p w:rsidR="00C974B2" w:rsidRPr="00727EA1" w:rsidRDefault="00C974B2" w:rsidP="00C974B2">
      <w:pPr>
        <w:pStyle w:val="a8"/>
        <w:spacing w:after="0"/>
        <w:jc w:val="center"/>
        <w:rPr>
          <w:b/>
          <w:caps/>
          <w:color w:val="000000"/>
          <w:shd w:val="clear" w:color="auto" w:fill="FFFFFF"/>
        </w:rPr>
      </w:pPr>
    </w:p>
    <w:p w:rsidR="008C0F8C" w:rsidRDefault="0099238B" w:rsidP="0099238B">
      <w:pPr>
        <w:pStyle w:val="a8"/>
        <w:spacing w:after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 xml:space="preserve">МЕТОДИКА ВЫПОЛНЕНИЯ ИЗМЕРЕНИЙ </w:t>
      </w:r>
      <w:r w:rsidRPr="0095024A">
        <w:rPr>
          <w:b/>
          <w:color w:val="000000"/>
        </w:rPr>
        <w:t>МАССОВОЙ КОНЦЕНТРАЦИИ РТУТИ</w:t>
      </w:r>
      <w:r>
        <w:rPr>
          <w:b/>
          <w:color w:val="000000"/>
        </w:rPr>
        <w:t xml:space="preserve"> </w:t>
      </w:r>
      <w:r w:rsidRPr="00183373">
        <w:rPr>
          <w:b/>
          <w:color w:val="000000"/>
        </w:rPr>
        <w:t xml:space="preserve">В </w:t>
      </w:r>
      <w:r>
        <w:rPr>
          <w:b/>
          <w:color w:val="000000"/>
        </w:rPr>
        <w:t>М</w:t>
      </w:r>
      <w:r w:rsidRPr="0095024A">
        <w:rPr>
          <w:b/>
          <w:color w:val="000000"/>
        </w:rPr>
        <w:t>ЯСЕ И МЯСОПРОДУКТАХ</w:t>
      </w:r>
      <w:r>
        <w:rPr>
          <w:b/>
          <w:color w:val="000000"/>
        </w:rPr>
        <w:t xml:space="preserve"> </w:t>
      </w:r>
      <w:r w:rsidRPr="0095024A">
        <w:rPr>
          <w:b/>
          <w:color w:val="000000"/>
        </w:rPr>
        <w:t>ИНВЕРСИОННО-ВОЛЬТАМПЕРОМЕТРИЧЕСК</w:t>
      </w:r>
      <w:r w:rsidRPr="00183373">
        <w:rPr>
          <w:b/>
          <w:color w:val="000000"/>
        </w:rPr>
        <w:t>ИМ МЕТОД</w:t>
      </w:r>
      <w:r>
        <w:rPr>
          <w:b/>
          <w:color w:val="000000"/>
        </w:rPr>
        <w:t>ОМ</w:t>
      </w:r>
    </w:p>
    <w:p w:rsidR="00F51059" w:rsidRPr="00727EA1" w:rsidRDefault="00F51059" w:rsidP="00F51059">
      <w:pPr>
        <w:pStyle w:val="a8"/>
        <w:pBdr>
          <w:bottom w:val="single" w:sz="4" w:space="1" w:color="auto"/>
        </w:pBdr>
        <w:spacing w:after="0"/>
        <w:jc w:val="both"/>
        <w:rPr>
          <w:b/>
          <w:color w:val="000000"/>
          <w:shd w:val="clear" w:color="auto" w:fill="FFFFFF"/>
        </w:rPr>
      </w:pPr>
    </w:p>
    <w:p w:rsidR="00C974B2" w:rsidRPr="00727EA1" w:rsidRDefault="00C974B2" w:rsidP="0099238B">
      <w:pPr>
        <w:tabs>
          <w:tab w:val="left" w:pos="993"/>
          <w:tab w:val="left" w:pos="3261"/>
        </w:tabs>
        <w:ind w:right="57"/>
        <w:jc w:val="right"/>
        <w:rPr>
          <w:b/>
        </w:rPr>
      </w:pP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  <w:t xml:space="preserve">Дата введения _______ 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  <w:lang w:val="kk-KZ"/>
        </w:rPr>
      </w:pP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727EA1">
        <w:rPr>
          <w:b/>
        </w:rPr>
        <w:t>1 Область применения</w:t>
      </w:r>
    </w:p>
    <w:p w:rsidR="008A6492" w:rsidRDefault="008A6492" w:rsidP="00F51059">
      <w:pPr>
        <w:pStyle w:val="a8"/>
        <w:spacing w:after="0"/>
        <w:ind w:firstLine="567"/>
        <w:contextualSpacing/>
        <w:jc w:val="both"/>
        <w:rPr>
          <w:b/>
        </w:rPr>
      </w:pPr>
    </w:p>
    <w:p w:rsidR="00F51059" w:rsidRPr="002C7033" w:rsidRDefault="00F51059" w:rsidP="00F51059">
      <w:pPr>
        <w:pStyle w:val="a8"/>
        <w:spacing w:after="0"/>
        <w:ind w:firstLine="567"/>
        <w:contextualSpacing/>
        <w:jc w:val="both"/>
        <w:rPr>
          <w:rFonts w:eastAsia="Arial Unicode MS"/>
        </w:rPr>
      </w:pPr>
      <w:r w:rsidRPr="00855823">
        <w:t xml:space="preserve">Настоящий стандарт устанавливает методику </w:t>
      </w:r>
      <w:r w:rsidRPr="003528A0">
        <w:t xml:space="preserve">выполнения измерений </w:t>
      </w:r>
      <w:r w:rsidRPr="002C7033">
        <w:rPr>
          <w:color w:val="000000"/>
        </w:rPr>
        <w:t xml:space="preserve">массовой концентрации ртути </w:t>
      </w:r>
      <w:proofErr w:type="spellStart"/>
      <w:r w:rsidRPr="002C7033">
        <w:rPr>
          <w:color w:val="000000"/>
        </w:rPr>
        <w:t>вольтамперометрически</w:t>
      </w:r>
      <w:r>
        <w:rPr>
          <w:color w:val="000000"/>
        </w:rPr>
        <w:t>м</w:t>
      </w:r>
      <w:proofErr w:type="spellEnd"/>
      <w:r w:rsidRPr="002C7033">
        <w:rPr>
          <w:color w:val="000000"/>
        </w:rPr>
        <w:t xml:space="preserve"> мето</w:t>
      </w:r>
      <w:r>
        <w:rPr>
          <w:color w:val="000000"/>
        </w:rPr>
        <w:t>дом</w:t>
      </w:r>
      <w:r>
        <w:rPr>
          <w:bCs/>
          <w:iCs/>
        </w:rPr>
        <w:t xml:space="preserve"> </w:t>
      </w:r>
      <w:r w:rsidRPr="002C7033">
        <w:rPr>
          <w:rFonts w:eastAsia="Arial Unicode MS"/>
        </w:rPr>
        <w:t xml:space="preserve">при анализе различных видов </w:t>
      </w:r>
      <w:r w:rsidRPr="002C7033">
        <w:rPr>
          <w:bCs/>
          <w:iCs/>
        </w:rPr>
        <w:t>мяса и мясопродуктов</w:t>
      </w:r>
      <w:r>
        <w:rPr>
          <w:bCs/>
          <w:iCs/>
        </w:rPr>
        <w:t>,</w:t>
      </w:r>
      <w:r w:rsidRPr="002C7033">
        <w:rPr>
          <w:b/>
          <w:bCs/>
          <w:iCs/>
        </w:rPr>
        <w:t xml:space="preserve"> </w:t>
      </w:r>
      <w:r w:rsidRPr="002C7033">
        <w:rPr>
          <w:rFonts w:eastAsia="Arial Unicode MS"/>
        </w:rPr>
        <w:t>приведенных ниже:</w:t>
      </w:r>
    </w:p>
    <w:p w:rsidR="00F51059" w:rsidRPr="002C7033" w:rsidRDefault="00F51059" w:rsidP="00F51059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C7033">
        <w:t xml:space="preserve">- </w:t>
      </w:r>
      <w:r w:rsidRPr="002C7033">
        <w:rPr>
          <w:b/>
          <w:bCs/>
          <w:iCs/>
        </w:rPr>
        <w:t xml:space="preserve">мясо, </w:t>
      </w:r>
      <w:r w:rsidRPr="002C7033">
        <w:rPr>
          <w:rFonts w:eastAsia="Arial Unicode MS"/>
        </w:rPr>
        <w:t>в том числе полуфабрикаты, парные, охлажденные, подмороженные, замороженные (все виды убойных, промысловых и диких животных);</w:t>
      </w:r>
    </w:p>
    <w:p w:rsidR="00F51059" w:rsidRPr="002C7033" w:rsidRDefault="00F51059" w:rsidP="00F51059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C7033">
        <w:t xml:space="preserve">- </w:t>
      </w:r>
      <w:r w:rsidRPr="002C7033">
        <w:rPr>
          <w:b/>
          <w:bCs/>
          <w:iCs/>
        </w:rPr>
        <w:t xml:space="preserve">субпродукты </w:t>
      </w:r>
      <w:r w:rsidRPr="002C7033">
        <w:rPr>
          <w:rFonts w:eastAsia="Arial Unicode MS"/>
        </w:rPr>
        <w:t>убойных животных, охлажденные, замороженные (печень, почки, язык и др.), продукты мясные с использованием субпродуктов (паштеты, ливерные колбасы и др.), изделия вареные с использованием</w:t>
      </w:r>
      <w:r>
        <w:rPr>
          <w:rFonts w:eastAsia="Arial Unicode MS"/>
        </w:rPr>
        <w:t xml:space="preserve"> </w:t>
      </w:r>
      <w:r w:rsidRPr="002C7033">
        <w:rPr>
          <w:rFonts w:eastAsia="Arial Unicode MS"/>
        </w:rPr>
        <w:t>субпродуктов;</w:t>
      </w:r>
    </w:p>
    <w:p w:rsidR="00F51059" w:rsidRPr="002C7033" w:rsidRDefault="00F51059" w:rsidP="00F51059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C7033">
        <w:t xml:space="preserve">- </w:t>
      </w:r>
      <w:r w:rsidRPr="002C7033">
        <w:rPr>
          <w:b/>
          <w:bCs/>
          <w:iCs/>
        </w:rPr>
        <w:t xml:space="preserve">колбасные изделия, </w:t>
      </w:r>
      <w:r w:rsidRPr="002C7033">
        <w:rPr>
          <w:rFonts w:eastAsia="Arial Unicode MS"/>
        </w:rPr>
        <w:t>продукты из мяса всех видов убойных животных, кулинарные изделия из мяса;</w:t>
      </w:r>
    </w:p>
    <w:p w:rsidR="00F51059" w:rsidRPr="002C7033" w:rsidRDefault="00F51059" w:rsidP="00F51059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C7033">
        <w:t xml:space="preserve">- </w:t>
      </w:r>
      <w:r w:rsidRPr="002C7033">
        <w:rPr>
          <w:b/>
          <w:bCs/>
          <w:iCs/>
        </w:rPr>
        <w:t xml:space="preserve">консервы из субпродуктов, </w:t>
      </w:r>
      <w:r w:rsidRPr="002C7033">
        <w:rPr>
          <w:rFonts w:eastAsia="Arial Unicode MS"/>
        </w:rPr>
        <w:t>в том числе паштетные (все виды убойных и промысловых животных);</w:t>
      </w:r>
    </w:p>
    <w:p w:rsidR="00F51059" w:rsidRPr="002C7033" w:rsidRDefault="00F51059" w:rsidP="00F51059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C7033">
        <w:t xml:space="preserve">- </w:t>
      </w:r>
      <w:r w:rsidRPr="002C7033">
        <w:rPr>
          <w:b/>
          <w:bCs/>
          <w:iCs/>
        </w:rPr>
        <w:t xml:space="preserve">мясо птицы, </w:t>
      </w:r>
      <w:r w:rsidRPr="002C7033">
        <w:rPr>
          <w:rFonts w:eastAsia="Arial Unicode MS"/>
        </w:rPr>
        <w:t>в том числе полуфабрикаты (все виды птицы для убоя, пернатой дичи), субпродукты, консервы птичьи;</w:t>
      </w:r>
    </w:p>
    <w:p w:rsidR="00F51059" w:rsidRPr="002C7033" w:rsidRDefault="00F51059" w:rsidP="00F51059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C7033">
        <w:t xml:space="preserve">- </w:t>
      </w:r>
      <w:r w:rsidRPr="002C7033">
        <w:rPr>
          <w:b/>
          <w:bCs/>
          <w:iCs/>
        </w:rPr>
        <w:t xml:space="preserve">колбасные изделия, </w:t>
      </w:r>
      <w:r w:rsidRPr="002C7033">
        <w:rPr>
          <w:rFonts w:eastAsia="Arial Unicode MS"/>
        </w:rPr>
        <w:t xml:space="preserve">копчености и др. </w:t>
      </w:r>
    </w:p>
    <w:p w:rsidR="00F51059" w:rsidRPr="002C7033" w:rsidRDefault="00F51059" w:rsidP="00F51059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C7033">
        <w:rPr>
          <w:rFonts w:eastAsia="Arial Unicode MS"/>
        </w:rPr>
        <w:t xml:space="preserve">Диапазон определяемых содержаний ртути составляет от 0,01 до 0,20 мг/кг. </w:t>
      </w:r>
    </w:p>
    <w:p w:rsidR="00F51059" w:rsidRDefault="00F51059" w:rsidP="00F51059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C7033">
        <w:rPr>
          <w:rFonts w:eastAsia="Arial Unicode MS"/>
        </w:rPr>
        <w:t>Если содержание элемента в пробе выходит за верхнюю границу диапазона определяемы</w:t>
      </w:r>
      <w:r w:rsidRPr="00AE547B">
        <w:rPr>
          <w:rFonts w:eastAsia="Arial Unicode MS"/>
        </w:rPr>
        <w:t>х</w:t>
      </w:r>
      <w:r w:rsidRPr="002C7033">
        <w:rPr>
          <w:rFonts w:eastAsia="Arial Unicode MS"/>
        </w:rPr>
        <w:t xml:space="preserve"> содержаний, допускается уменьшение навески пробы или взятие меньшей </w:t>
      </w:r>
      <w:proofErr w:type="spellStart"/>
      <w:r w:rsidRPr="00AE547B">
        <w:rPr>
          <w:rFonts w:eastAsia="Arial Unicode MS"/>
          <w:highlight w:val="yellow"/>
        </w:rPr>
        <w:t>аликвоты</w:t>
      </w:r>
      <w:proofErr w:type="spellEnd"/>
      <w:r w:rsidRPr="00AE547B">
        <w:rPr>
          <w:rFonts w:eastAsia="Arial Unicode MS"/>
          <w:highlight w:val="yellow"/>
        </w:rPr>
        <w:t>.</w:t>
      </w:r>
      <w:r w:rsidRPr="002C7033">
        <w:rPr>
          <w:rFonts w:eastAsia="Arial Unicode MS"/>
        </w:rPr>
        <w:t xml:space="preserve"> Если содержание элемента в пробе выходит за нижнюю границу диапазона определяемых содержаний, то допускается увеличение времени </w:t>
      </w:r>
      <w:proofErr w:type="spellStart"/>
      <w:r w:rsidRPr="002C7033">
        <w:rPr>
          <w:rFonts w:eastAsia="Arial Unicode MS"/>
        </w:rPr>
        <w:t>электронакопления</w:t>
      </w:r>
      <w:proofErr w:type="spellEnd"/>
      <w:r w:rsidRPr="002C7033">
        <w:rPr>
          <w:rFonts w:eastAsia="Arial Unicode MS"/>
        </w:rPr>
        <w:t xml:space="preserve">. Химические помехи, влияющие на результаты определения ртути, устраняются в процессе </w:t>
      </w:r>
      <w:r w:rsidR="00AE547B" w:rsidRPr="002C7033">
        <w:rPr>
          <w:rFonts w:eastAsia="Arial Unicode MS"/>
        </w:rPr>
        <w:t>проба</w:t>
      </w:r>
      <w:r w:rsidR="00AE547B">
        <w:rPr>
          <w:rFonts w:eastAsia="Arial Unicode MS"/>
        </w:rPr>
        <w:t xml:space="preserve"> </w:t>
      </w:r>
      <w:r w:rsidRPr="002C7033">
        <w:rPr>
          <w:rFonts w:eastAsia="Arial Unicode MS"/>
        </w:rPr>
        <w:t>подготовки.</w:t>
      </w:r>
    </w:p>
    <w:p w:rsidR="00F51059" w:rsidRPr="002C7033" w:rsidRDefault="00F51059" w:rsidP="002C7033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727EA1">
        <w:rPr>
          <w:b/>
        </w:rPr>
        <w:t>2</w:t>
      </w:r>
      <w:r w:rsidR="009162A6">
        <w:rPr>
          <w:b/>
        </w:rPr>
        <w:t xml:space="preserve"> </w:t>
      </w:r>
      <w:r w:rsidRPr="00727EA1">
        <w:rPr>
          <w:b/>
        </w:rPr>
        <w:t>Нормативные ссылки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C974B2" w:rsidRPr="00016B58" w:rsidRDefault="00C974B2" w:rsidP="00DC3F8D">
      <w:pPr>
        <w:tabs>
          <w:tab w:val="left" w:pos="9356"/>
        </w:tabs>
        <w:ind w:firstLine="567"/>
        <w:jc w:val="both"/>
      </w:pPr>
      <w:r w:rsidRPr="00016B58">
        <w:t xml:space="preserve">Для применения настоящего стандарта необходимы следующие </w:t>
      </w:r>
      <w:r w:rsidR="00FE48A8" w:rsidRPr="00016B58">
        <w:t xml:space="preserve">ссылочные </w:t>
      </w:r>
      <w:r w:rsidRPr="00016B58">
        <w:t>документы</w:t>
      </w:r>
      <w:r w:rsidR="007131CD" w:rsidRPr="00016B58">
        <w:t xml:space="preserve"> </w:t>
      </w:r>
      <w:r w:rsidR="00AA5B64" w:rsidRPr="00016B58">
        <w:t>по стандартизации:</w:t>
      </w:r>
    </w:p>
    <w:p w:rsidR="007B53AA" w:rsidRDefault="007B53AA" w:rsidP="00DC3F8D">
      <w:pPr>
        <w:pStyle w:val="afc"/>
        <w:ind w:left="0" w:firstLine="567"/>
        <w:jc w:val="both"/>
      </w:pPr>
      <w:r w:rsidRPr="007B53AA">
        <w:t xml:space="preserve">СТ РК 2.10-2018 </w:t>
      </w:r>
      <w:r>
        <w:t>Государственная система обеспечения единства измерений Республики Казахстан</w:t>
      </w:r>
      <w:r w:rsidRPr="007B53AA">
        <w:t>. Смеси аттестованные. Порядок разработки, аттестации и применения</w:t>
      </w:r>
      <w:r>
        <w:t>.</w:t>
      </w:r>
    </w:p>
    <w:p w:rsidR="00DF0E2A" w:rsidRDefault="00E27A46" w:rsidP="00DC3F8D">
      <w:pPr>
        <w:pStyle w:val="afc"/>
        <w:ind w:left="0" w:firstLine="567"/>
        <w:jc w:val="both"/>
      </w:pPr>
      <w:r w:rsidRPr="00DF0E2A">
        <w:t>СТ РК 975-94</w:t>
      </w:r>
      <w:r w:rsidR="00DF0E2A">
        <w:t xml:space="preserve"> </w:t>
      </w:r>
      <w:r w:rsidRPr="00DF0E2A">
        <w:t>Продукты мясные вареные. Технические условия</w:t>
      </w:r>
      <w:r w:rsidR="00DF0E2A">
        <w:t>.</w:t>
      </w:r>
    </w:p>
    <w:p w:rsidR="00DF0E2A" w:rsidRDefault="00624DEE" w:rsidP="00DC3F8D">
      <w:pPr>
        <w:pStyle w:val="afc"/>
        <w:ind w:left="0" w:firstLine="567"/>
        <w:jc w:val="both"/>
      </w:pPr>
      <w:r w:rsidRPr="00DF0E2A">
        <w:t>СТ РК 1099-2002 Мясо. Конина, поставляемая для экспорта. Технические условия.</w:t>
      </w:r>
    </w:p>
    <w:p w:rsidR="00035FA8" w:rsidRDefault="00035FA8" w:rsidP="00DC3F8D">
      <w:pPr>
        <w:pStyle w:val="afc"/>
        <w:ind w:left="0" w:firstLine="567"/>
        <w:jc w:val="both"/>
        <w:rPr>
          <w:bCs/>
        </w:rPr>
      </w:pPr>
      <w:r w:rsidRPr="00DF0E2A">
        <w:rPr>
          <w:bCs/>
        </w:rPr>
        <w:t>СТ РК 1303-2004</w:t>
      </w:r>
      <w:r w:rsidR="00DF0E2A">
        <w:rPr>
          <w:b/>
          <w:bCs/>
        </w:rPr>
        <w:t xml:space="preserve"> </w:t>
      </w:r>
      <w:r w:rsidRPr="00DF0E2A">
        <w:rPr>
          <w:bCs/>
        </w:rPr>
        <w:t>Мясо и мясные продукты. Изделия национальные конские. Технические условия.</w:t>
      </w:r>
    </w:p>
    <w:p w:rsidR="0099238B" w:rsidRDefault="0099238B" w:rsidP="0099238B">
      <w:pPr>
        <w:ind w:firstLine="567"/>
        <w:jc w:val="both"/>
        <w:rPr>
          <w:lang w:val="kk-KZ"/>
        </w:rPr>
      </w:pPr>
      <w:proofErr w:type="gramStart"/>
      <w:r w:rsidRPr="00DF0E2A">
        <w:t>СТ</w:t>
      </w:r>
      <w:proofErr w:type="gramEnd"/>
      <w:r w:rsidRPr="00DF0E2A">
        <w:t xml:space="preserve"> РК 1305-2004</w:t>
      </w:r>
      <w:r>
        <w:t xml:space="preserve"> </w:t>
      </w:r>
      <w:r w:rsidRPr="00DF0E2A">
        <w:t>Мясо и мясные продукты. Суфле мясное диетическое. Технические условия</w:t>
      </w:r>
      <w:r>
        <w:t>.</w:t>
      </w:r>
    </w:p>
    <w:p w:rsidR="0099238B" w:rsidRPr="0099238B" w:rsidRDefault="0099238B" w:rsidP="0099238B">
      <w:pPr>
        <w:ind w:firstLine="567"/>
        <w:jc w:val="both"/>
        <w:rPr>
          <w:lang w:val="kk-KZ"/>
        </w:rPr>
      </w:pPr>
    </w:p>
    <w:p w:rsidR="00DC3F8D" w:rsidRDefault="00E93200" w:rsidP="00DC3F8D">
      <w:pPr>
        <w:pStyle w:val="afc"/>
        <w:tabs>
          <w:tab w:val="left" w:pos="284"/>
        </w:tabs>
        <w:ind w:left="0" w:firstLine="567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0B5C613" wp14:editId="687CB4F8">
                <wp:simplePos x="0" y="0"/>
                <wp:positionH relativeFrom="column">
                  <wp:posOffset>-7620</wp:posOffset>
                </wp:positionH>
                <wp:positionV relativeFrom="paragraph">
                  <wp:posOffset>-1</wp:posOffset>
                </wp:positionV>
                <wp:extent cx="5996940" cy="0"/>
                <wp:effectExtent l="0" t="0" r="3810" b="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6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54E13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.6pt;margin-top:0;width:472.2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"/>
            </w:pict>
          </mc:Fallback>
        </mc:AlternateContent>
      </w:r>
      <w:r w:rsidR="00DC3F8D" w:rsidRPr="00727EA1">
        <w:rPr>
          <w:b/>
        </w:rPr>
        <w:t xml:space="preserve">Проект, </w:t>
      </w:r>
      <w:r w:rsidR="00DC3F8D">
        <w:rPr>
          <w:b/>
        </w:rPr>
        <w:t xml:space="preserve">1 </w:t>
      </w:r>
      <w:r w:rsidR="00DC3F8D" w:rsidRPr="00727EA1">
        <w:rPr>
          <w:b/>
        </w:rPr>
        <w:t>редакция</w:t>
      </w:r>
    </w:p>
    <w:p w:rsidR="0099238B" w:rsidRPr="0099238B" w:rsidRDefault="0099238B" w:rsidP="0099238B">
      <w:pPr>
        <w:ind w:firstLine="567"/>
        <w:jc w:val="both"/>
        <w:rPr>
          <w:lang w:val="kk-KZ"/>
        </w:rPr>
      </w:pPr>
      <w:proofErr w:type="gramStart"/>
      <w:r w:rsidRPr="00DF0E2A">
        <w:lastRenderedPageBreak/>
        <w:t>СТ</w:t>
      </w:r>
      <w:proofErr w:type="gramEnd"/>
      <w:r w:rsidRPr="00DF0E2A">
        <w:t xml:space="preserve"> РК 1306-2004</w:t>
      </w:r>
      <w:r>
        <w:t xml:space="preserve"> </w:t>
      </w:r>
      <w:r w:rsidRPr="00DF0E2A">
        <w:t>Мясо и мясные продукты. Колбаса вареная диетическая "Юбилейная". Технические условия</w:t>
      </w:r>
      <w:r>
        <w:t>.</w:t>
      </w:r>
    </w:p>
    <w:p w:rsidR="003D65CA" w:rsidRPr="003D65CA" w:rsidRDefault="003D65CA" w:rsidP="00DF0E2A">
      <w:pPr>
        <w:ind w:firstLine="567"/>
      </w:pPr>
      <w:proofErr w:type="gramStart"/>
      <w:r w:rsidRPr="003D65CA">
        <w:t>СТ</w:t>
      </w:r>
      <w:proofErr w:type="gramEnd"/>
      <w:r w:rsidRPr="003D65CA">
        <w:t xml:space="preserve"> РК 1330-2005 Мясо домашней птицы. Технические условия.</w:t>
      </w:r>
    </w:p>
    <w:p w:rsidR="00035FA8" w:rsidRPr="003D65CA" w:rsidRDefault="00035FA8" w:rsidP="00DF0E2A">
      <w:pPr>
        <w:ind w:firstLine="567"/>
        <w:rPr>
          <w:bCs/>
          <w:iCs/>
        </w:rPr>
      </w:pPr>
      <w:r w:rsidRPr="003D65CA">
        <w:rPr>
          <w:bCs/>
          <w:iCs/>
        </w:rPr>
        <w:t>СТ РК 1353-2005</w:t>
      </w:r>
      <w:r w:rsidR="00DF0E2A" w:rsidRPr="003D65CA">
        <w:rPr>
          <w:bCs/>
          <w:iCs/>
        </w:rPr>
        <w:t xml:space="preserve"> </w:t>
      </w:r>
      <w:r w:rsidRPr="003D65CA">
        <w:rPr>
          <w:bCs/>
          <w:iCs/>
        </w:rPr>
        <w:t>Колбасы вареные "</w:t>
      </w:r>
      <w:proofErr w:type="spellStart"/>
      <w:r w:rsidRPr="003D65CA">
        <w:rPr>
          <w:bCs/>
          <w:iCs/>
        </w:rPr>
        <w:t>Халяль</w:t>
      </w:r>
      <w:proofErr w:type="spellEnd"/>
      <w:r w:rsidRPr="003D65CA">
        <w:rPr>
          <w:bCs/>
          <w:iCs/>
        </w:rPr>
        <w:t>". Общие технические условия.</w:t>
      </w:r>
    </w:p>
    <w:p w:rsidR="003D65CA" w:rsidRPr="003D65CA" w:rsidRDefault="003D65CA" w:rsidP="00DF0E2A">
      <w:pPr>
        <w:pStyle w:val="aff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D6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 РК 2157-2011 Мясо индейки. Тушки и их части.</w:t>
      </w:r>
    </w:p>
    <w:p w:rsidR="002D1A3F" w:rsidRDefault="002D1A3F" w:rsidP="002D1A3F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СТ РК ЕЭК ООН 355-2012 Мясо кур. Тушки и их части. Требования при поставках и контроль качества.</w:t>
      </w:r>
    </w:p>
    <w:p w:rsidR="00DF0E2A" w:rsidRPr="003D65CA" w:rsidRDefault="00DF0E2A" w:rsidP="00DF0E2A">
      <w:pPr>
        <w:pStyle w:val="aff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D6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 РК ГОСТ Р 51447-2010 Мясо и мясные продукты. Методы отбора проб.</w:t>
      </w:r>
    </w:p>
    <w:p w:rsidR="00AC1A46" w:rsidRPr="00887F12" w:rsidRDefault="00AC1A46" w:rsidP="00DF0E2A">
      <w:pPr>
        <w:pStyle w:val="afc"/>
        <w:tabs>
          <w:tab w:val="left" w:pos="284"/>
        </w:tabs>
        <w:ind w:left="0" w:firstLine="567"/>
        <w:jc w:val="both"/>
      </w:pPr>
      <w:r w:rsidRPr="00DF0E2A">
        <w:t xml:space="preserve">ГОСТ </w:t>
      </w:r>
      <w:r w:rsidRPr="00DF0E2A">
        <w:rPr>
          <w:lang w:val="en-US"/>
        </w:rPr>
        <w:t>OIML</w:t>
      </w:r>
      <w:r w:rsidRPr="00DF0E2A">
        <w:t xml:space="preserve"> </w:t>
      </w:r>
      <w:r w:rsidRPr="00DF0E2A">
        <w:rPr>
          <w:lang w:val="en-US"/>
        </w:rPr>
        <w:t>R</w:t>
      </w:r>
      <w:r w:rsidRPr="00887F12">
        <w:t xml:space="preserve"> 76-1-2011 Весы лабораторные. Общие технические требования.</w:t>
      </w:r>
    </w:p>
    <w:p w:rsidR="00B01A53" w:rsidRDefault="00B01A53" w:rsidP="00B01A53">
      <w:pPr>
        <w:pStyle w:val="afc"/>
        <w:tabs>
          <w:tab w:val="left" w:pos="284"/>
          <w:tab w:val="left" w:pos="567"/>
          <w:tab w:val="left" w:pos="709"/>
          <w:tab w:val="left" w:pos="9356"/>
        </w:tabs>
        <w:ind w:left="0" w:firstLine="567"/>
        <w:jc w:val="both"/>
      </w:pPr>
      <w:r w:rsidRPr="00887F12">
        <w:t xml:space="preserve">ГОСТ ИСО 5725-6-2002 Точность (правильность и </w:t>
      </w:r>
      <w:proofErr w:type="spellStart"/>
      <w:r w:rsidRPr="00887F12">
        <w:t>прецизионность</w:t>
      </w:r>
      <w:proofErr w:type="spellEnd"/>
      <w:r w:rsidRPr="00887F12">
        <w:t>) методов и результатов измерений. Часть 6. Использование значений точности на практике.</w:t>
      </w:r>
    </w:p>
    <w:p w:rsidR="00887F12" w:rsidRDefault="00887F12" w:rsidP="00887F12">
      <w:pPr>
        <w:pStyle w:val="aff"/>
        <w:ind w:firstLine="567"/>
        <w:jc w:val="both"/>
        <w:rPr>
          <w:rFonts w:ascii="Times New Roman" w:hAnsi="Times New Roman"/>
          <w:sz w:val="24"/>
          <w:szCs w:val="24"/>
        </w:rPr>
      </w:pPr>
      <w:r w:rsidRPr="009E4588">
        <w:rPr>
          <w:rFonts w:ascii="Times New Roman" w:eastAsia="Arial Unicode MS" w:hAnsi="Times New Roman"/>
          <w:sz w:val="24"/>
          <w:szCs w:val="24"/>
          <w:lang w:eastAsia="ru-RU"/>
        </w:rPr>
        <w:t xml:space="preserve">ГОСТ 8.315-97 </w:t>
      </w:r>
      <w:r w:rsidR="009E4588" w:rsidRPr="009E4588">
        <w:rPr>
          <w:rFonts w:ascii="Times New Roman" w:eastAsia="Arial Unicode MS" w:hAnsi="Times New Roman"/>
          <w:sz w:val="24"/>
          <w:szCs w:val="24"/>
          <w:lang w:eastAsia="ru-RU"/>
        </w:rPr>
        <w:t xml:space="preserve">Государственная система обеспечения единства измерений. </w:t>
      </w:r>
      <w:r w:rsidRPr="009E4588">
        <w:rPr>
          <w:rFonts w:ascii="Times New Roman" w:eastAsia="Arial Unicode MS" w:hAnsi="Times New Roman"/>
          <w:sz w:val="24"/>
          <w:szCs w:val="24"/>
          <w:lang w:eastAsia="ru-RU"/>
        </w:rPr>
        <w:t xml:space="preserve"> Стандартные</w:t>
      </w:r>
      <w:r w:rsidRPr="00887F12">
        <w:rPr>
          <w:rFonts w:ascii="Times New Roman" w:hAnsi="Times New Roman"/>
          <w:sz w:val="24"/>
          <w:szCs w:val="24"/>
        </w:rPr>
        <w:t xml:space="preserve"> образцы состава и свойств веществ и материалов. Основные положения.</w:t>
      </w:r>
    </w:p>
    <w:p w:rsidR="00405342" w:rsidRPr="00405342" w:rsidRDefault="00405342" w:rsidP="00405342">
      <w:pPr>
        <w:pStyle w:val="aff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5342">
        <w:rPr>
          <w:rFonts w:ascii="Times New Roman" w:eastAsia="Times New Roman" w:hAnsi="Times New Roman"/>
          <w:sz w:val="24"/>
          <w:szCs w:val="24"/>
          <w:lang w:eastAsia="ru-RU"/>
        </w:rPr>
        <w:t>ГОСТ 10.76-74 Мясо. Конина, поставляемая для экспорта. Технические требования.</w:t>
      </w:r>
    </w:p>
    <w:p w:rsidR="00B01A53" w:rsidRPr="00887F12" w:rsidRDefault="00B01A53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12.1.004-91 Система стандартов безопасности труда. Пожарная</w:t>
      </w:r>
      <w:r w:rsidR="00887F12">
        <w:rPr>
          <w:rFonts w:eastAsia="Arial Unicode MS"/>
        </w:rPr>
        <w:t xml:space="preserve"> безопасность. Общие требования.</w:t>
      </w:r>
    </w:p>
    <w:p w:rsidR="00907117" w:rsidRPr="00887F12" w:rsidRDefault="00395C7C" w:rsidP="00887F12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4" w:history="1">
        <w:r w:rsidR="00907117" w:rsidRPr="00887F12">
          <w:rPr>
            <w:rStyle w:val="afd"/>
            <w:color w:val="auto"/>
            <w:spacing w:val="2"/>
            <w:u w:val="none"/>
            <w:shd w:val="clear" w:color="auto" w:fill="FFFFFF"/>
          </w:rPr>
          <w:t>ГОСТ 12.1.005-88</w:t>
        </w:r>
      </w:hyperlink>
      <w:r w:rsidR="00907117" w:rsidRPr="00887F12">
        <w:rPr>
          <w:spacing w:val="2"/>
          <w:shd w:val="clear" w:color="auto" w:fill="FFFFFF"/>
        </w:rPr>
        <w:t xml:space="preserve"> Система стандартов безопасности труда. Общие санитарно-гигиенические требования к воздуху рабочей зоны.</w:t>
      </w:r>
    </w:p>
    <w:p w:rsidR="00907117" w:rsidRPr="00887F12" w:rsidRDefault="00395C7C" w:rsidP="00887F12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5" w:history="1">
        <w:r w:rsidR="00907117" w:rsidRPr="00887F12">
          <w:rPr>
            <w:rStyle w:val="afd"/>
            <w:color w:val="auto"/>
            <w:spacing w:val="2"/>
            <w:u w:val="none"/>
            <w:shd w:val="clear" w:color="auto" w:fill="FFFFFF"/>
          </w:rPr>
          <w:t>ГОСТ 12.1.007-76</w:t>
        </w:r>
      </w:hyperlink>
      <w:r w:rsidR="00907117" w:rsidRPr="00887F12">
        <w:rPr>
          <w:spacing w:val="2"/>
          <w:shd w:val="clear" w:color="auto" w:fill="FFFFFF"/>
        </w:rPr>
        <w:t xml:space="preserve"> Система стандартов безопасности труда. Вредные вещества. Классификация и общие требования безопасности.</w:t>
      </w:r>
    </w:p>
    <w:p w:rsidR="00B01A53" w:rsidRPr="00887F12" w:rsidRDefault="00B01A53" w:rsidP="00887F12">
      <w:pPr>
        <w:pStyle w:val="afc"/>
        <w:tabs>
          <w:tab w:val="left" w:pos="284"/>
          <w:tab w:val="left" w:pos="9356"/>
        </w:tabs>
        <w:ind w:left="0" w:firstLine="567"/>
        <w:jc w:val="both"/>
        <w:rPr>
          <w:rFonts w:eastAsia="Arial Unicode MS"/>
          <w:bCs/>
        </w:rPr>
      </w:pPr>
      <w:r w:rsidRPr="00887F12">
        <w:rPr>
          <w:rFonts w:eastAsia="Arial Unicode MS"/>
          <w:bCs/>
        </w:rPr>
        <w:t>ГОСТ 12.1.009-2017 Система стандартов безопасности труда. Электробезопасность. Термины и определения.</w:t>
      </w:r>
    </w:p>
    <w:p w:rsidR="00907117" w:rsidRPr="00887F12" w:rsidRDefault="00395C7C" w:rsidP="00887F12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6" w:history="1">
        <w:r w:rsidR="00907117" w:rsidRPr="00887F12">
          <w:rPr>
            <w:rStyle w:val="afd"/>
            <w:color w:val="auto"/>
            <w:spacing w:val="2"/>
            <w:u w:val="none"/>
            <w:shd w:val="clear" w:color="auto" w:fill="FFFFFF"/>
          </w:rPr>
          <w:t>ГОСТ 12.1.019-2009</w:t>
        </w:r>
      </w:hyperlink>
      <w:r w:rsidR="00907117" w:rsidRPr="00887F12">
        <w:rPr>
          <w:spacing w:val="2"/>
          <w:shd w:val="clear" w:color="auto" w:fill="FFFFFF"/>
        </w:rPr>
        <w:t xml:space="preserve"> Система стандартов безопасности труда. Электробезопасность. Общие требования и номенклатура видов защиты.</w:t>
      </w:r>
    </w:p>
    <w:p w:rsidR="00907117" w:rsidRPr="00887F12" w:rsidRDefault="00395C7C" w:rsidP="00887F12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7" w:history="1">
        <w:r w:rsidR="00907117" w:rsidRPr="00887F12">
          <w:rPr>
            <w:rStyle w:val="afd"/>
            <w:color w:val="auto"/>
            <w:spacing w:val="2"/>
            <w:u w:val="none"/>
            <w:shd w:val="clear" w:color="auto" w:fill="FFFFFF"/>
          </w:rPr>
          <w:t>ГОСТ 12.4.009-83</w:t>
        </w:r>
      </w:hyperlink>
      <w:r w:rsidR="00907117" w:rsidRPr="00887F12">
        <w:rPr>
          <w:spacing w:val="2"/>
          <w:shd w:val="clear" w:color="auto" w:fill="FFFFFF"/>
        </w:rPr>
        <w:t xml:space="preserve"> Система стандартов безопасности труда. Пожарная техника для защиты объектов. Основные виды. Размещение и обслуживание.</w:t>
      </w:r>
    </w:p>
    <w:p w:rsidR="00907117" w:rsidRPr="00887F12" w:rsidRDefault="00395C7C" w:rsidP="00887F12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8" w:history="1">
        <w:r w:rsidR="00907117" w:rsidRPr="00887F12">
          <w:rPr>
            <w:rStyle w:val="afd"/>
            <w:color w:val="auto"/>
            <w:spacing w:val="2"/>
            <w:u w:val="none"/>
            <w:shd w:val="clear" w:color="auto" w:fill="FFFFFF"/>
          </w:rPr>
          <w:t>ГОСТ 12.4.021-75</w:t>
        </w:r>
      </w:hyperlink>
      <w:r w:rsidR="00907117" w:rsidRPr="00887F12">
        <w:t xml:space="preserve"> </w:t>
      </w:r>
      <w:r w:rsidR="00907117" w:rsidRPr="00887F12">
        <w:rPr>
          <w:spacing w:val="2"/>
          <w:shd w:val="clear" w:color="auto" w:fill="FFFFFF"/>
        </w:rPr>
        <w:t>Система стандартов безопасности труда. Системы вентиляционные. Общие требования.</w:t>
      </w:r>
    </w:p>
    <w:p w:rsidR="00887F12" w:rsidRPr="00887F12" w:rsidRDefault="00887F12" w:rsidP="00887F12">
      <w:pPr>
        <w:pStyle w:val="aff"/>
        <w:ind w:firstLine="567"/>
        <w:jc w:val="both"/>
        <w:rPr>
          <w:rFonts w:ascii="Times New Roman" w:hAnsi="Times New Roman"/>
          <w:bCs/>
          <w:sz w:val="24"/>
          <w:szCs w:val="24"/>
          <w:lang w:eastAsia="ko-KR"/>
        </w:rPr>
      </w:pPr>
      <w:r w:rsidRPr="00887F12">
        <w:rPr>
          <w:rFonts w:ascii="Times New Roman" w:hAnsi="Times New Roman"/>
          <w:bCs/>
          <w:sz w:val="24"/>
          <w:szCs w:val="24"/>
          <w:lang w:eastAsia="ko-KR"/>
        </w:rPr>
        <w:t>ГОСТ 779-55 Мясо-говядина в полутушах и четвертинах. Технические условия.</w:t>
      </w:r>
    </w:p>
    <w:p w:rsidR="00907117" w:rsidRPr="00887F12" w:rsidRDefault="00395C7C" w:rsidP="00887F12">
      <w:pPr>
        <w:pStyle w:val="afc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9" w:history="1">
        <w:r w:rsidR="00907117" w:rsidRPr="00887F12">
          <w:rPr>
            <w:rStyle w:val="afd"/>
            <w:color w:val="auto"/>
            <w:spacing w:val="2"/>
            <w:u w:val="none"/>
            <w:shd w:val="clear" w:color="auto" w:fill="FFFFFF"/>
          </w:rPr>
          <w:t>ГОСТ 1770-74</w:t>
        </w:r>
      </w:hyperlink>
      <w:r w:rsidR="00907117" w:rsidRPr="00887F12">
        <w:rPr>
          <w:spacing w:val="2"/>
          <w:shd w:val="clear" w:color="auto" w:fill="FFFFFF"/>
        </w:rPr>
        <w:t xml:space="preserve"> (ИСО 1042-83, ИСО 4788-80) Посуда мерная лабораторная стеклянная. Цилиндры, мензурки, колбы, пробирки. Общие технические условия.</w:t>
      </w:r>
    </w:p>
    <w:p w:rsidR="00B01A53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 xml:space="preserve">ГОСТ 2156-76 Реактивы. Натрий двууглекислый. Технические условия 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3739-89 Мясо фасованное. Технические условия</w:t>
      </w:r>
      <w:r w:rsidR="00887F12">
        <w:rPr>
          <w:rFonts w:eastAsia="Arial Unicode MS"/>
        </w:rPr>
        <w:t>.</w:t>
      </w:r>
    </w:p>
    <w:p w:rsidR="00887F12" w:rsidRPr="00887F12" w:rsidRDefault="00887F12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4204-77 Реактивы. Кислота серная. Технические условия.</w:t>
      </w:r>
    </w:p>
    <w:p w:rsidR="00887F12" w:rsidRPr="00887F12" w:rsidRDefault="00887F12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4212-76 Реактивы. Методы приготовления растворов для колориметрического и нефелометрического анализа</w:t>
      </w:r>
      <w:r>
        <w:rPr>
          <w:rFonts w:eastAsia="Arial Unicode MS"/>
        </w:rPr>
        <w:t>.</w:t>
      </w:r>
    </w:p>
    <w:p w:rsidR="00887F12" w:rsidRPr="00887F12" w:rsidRDefault="00887F12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4233-77 Реактивы. Натрий хлористый. Технические условия.</w:t>
      </w:r>
    </w:p>
    <w:p w:rsidR="00887F12" w:rsidRPr="00887F12" w:rsidRDefault="00887F12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4461-77 Реактивы. Кислота азотная. Технические условия.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4520-78 Реактивы. Ртуть (II) азотнокислая 1-водная. Технические условия</w:t>
      </w:r>
      <w:r w:rsidR="00887F12">
        <w:rPr>
          <w:rFonts w:eastAsia="Arial Unicode MS"/>
        </w:rPr>
        <w:t>.</w:t>
      </w:r>
    </w:p>
    <w:p w:rsidR="00887F12" w:rsidRPr="00887F12" w:rsidRDefault="00887F12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6709-72 Вода дистиллированная. Технические условия.</w:t>
      </w:r>
    </w:p>
    <w:p w:rsidR="00405342" w:rsidRPr="00405342" w:rsidRDefault="00405342" w:rsidP="00887F12">
      <w:pPr>
        <w:pStyle w:val="aff"/>
        <w:ind w:firstLine="567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405342">
        <w:rPr>
          <w:rFonts w:ascii="Times New Roman" w:eastAsia="Arial Unicode MS" w:hAnsi="Times New Roman"/>
          <w:sz w:val="24"/>
          <w:szCs w:val="24"/>
          <w:lang w:eastAsia="ru-RU"/>
        </w:rPr>
        <w:t>ГОСТ 7596-81 Мясо. Разделка баранины и козлятины для розничной торговли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:rsidR="00405342" w:rsidRPr="00405342" w:rsidRDefault="00405342" w:rsidP="00887F12">
      <w:pPr>
        <w:pStyle w:val="aff"/>
        <w:ind w:firstLine="567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405342">
        <w:rPr>
          <w:rFonts w:ascii="Times New Roman" w:eastAsia="Arial Unicode MS" w:hAnsi="Times New Roman"/>
          <w:sz w:val="24"/>
          <w:szCs w:val="24"/>
          <w:lang w:eastAsia="ru-RU"/>
        </w:rPr>
        <w:t>ГОСТ 7595-79 Мясо. Разделка говядины для розничной торговли.</w:t>
      </w:r>
    </w:p>
    <w:p w:rsidR="00405342" w:rsidRPr="00405342" w:rsidRDefault="00405342" w:rsidP="00887F12">
      <w:pPr>
        <w:pStyle w:val="aff"/>
        <w:ind w:firstLine="567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405342">
        <w:rPr>
          <w:rFonts w:ascii="Times New Roman" w:eastAsia="Arial Unicode MS" w:hAnsi="Times New Roman"/>
          <w:sz w:val="24"/>
          <w:szCs w:val="24"/>
          <w:lang w:eastAsia="ru-RU"/>
        </w:rPr>
        <w:t>ГОСТ 7597-55 Мясо-свинина. Разделка для розничной торговли.</w:t>
      </w:r>
    </w:p>
    <w:p w:rsidR="00887F12" w:rsidRPr="00887F12" w:rsidRDefault="00887F12" w:rsidP="00887F12">
      <w:pPr>
        <w:pStyle w:val="aff"/>
        <w:ind w:firstLine="567"/>
        <w:jc w:val="both"/>
        <w:rPr>
          <w:rFonts w:ascii="Times New Roman" w:hAnsi="Times New Roman"/>
          <w:bCs/>
          <w:sz w:val="24"/>
          <w:szCs w:val="24"/>
          <w:lang w:eastAsia="ko-KR"/>
        </w:rPr>
      </w:pPr>
      <w:r w:rsidRPr="00887F12">
        <w:rPr>
          <w:rFonts w:ascii="Times New Roman" w:hAnsi="Times New Roman"/>
          <w:bCs/>
          <w:sz w:val="24"/>
          <w:szCs w:val="24"/>
          <w:lang w:eastAsia="ko-KR"/>
        </w:rPr>
        <w:t>ГОСТ 7724-77 Мясо. Свинина в тушах и полутушах. Технические условия.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8625-77 Манометр. Технические условия</w:t>
      </w:r>
      <w:r w:rsidR="00887F12">
        <w:rPr>
          <w:rFonts w:eastAsia="Arial Unicode MS"/>
        </w:rPr>
        <w:t>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9293-74 (ИСО 2435-73) Азот газообразный и жидкий. Технические условия</w:t>
      </w:r>
      <w:r w:rsidR="00887F12">
        <w:rPr>
          <w:rFonts w:eastAsia="Arial Unicode MS"/>
        </w:rPr>
        <w:t>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9736-91 Приборы электрические прямого преобразования для измерения неэлектрических величин. Общие технические требования и методы испытаний</w:t>
      </w:r>
      <w:r w:rsidR="00887F12" w:rsidRPr="00887F12">
        <w:rPr>
          <w:rFonts w:eastAsia="Arial Unicode MS"/>
        </w:rPr>
        <w:t>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10929-76 Реактивы. Водорода пероксид. Технические условия</w:t>
      </w:r>
      <w:r w:rsidR="00887F12" w:rsidRPr="00887F12">
        <w:rPr>
          <w:rFonts w:eastAsia="Arial Unicode MS"/>
        </w:rPr>
        <w:t>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11125-84 Реактивы. Кислота азотная особой чистоты. Технические условия</w:t>
      </w:r>
      <w:r w:rsidR="00887F12" w:rsidRPr="00887F12">
        <w:rPr>
          <w:rFonts w:eastAsia="Arial Unicode MS"/>
        </w:rPr>
        <w:t>.</w:t>
      </w:r>
    </w:p>
    <w:p w:rsidR="00887F12" w:rsidRPr="00887F12" w:rsidRDefault="00887F12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lastRenderedPageBreak/>
        <w:t>ГОСТ 12026-76 Бумага фильтровальная лабораторная. Технические условия.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14262-78 Реактивы. Кислота серная особой чистоты. Технические</w:t>
      </w:r>
      <w:r w:rsidR="00B01A53" w:rsidRPr="00887F12">
        <w:rPr>
          <w:rFonts w:eastAsia="Arial Unicode MS"/>
        </w:rPr>
        <w:t xml:space="preserve"> </w:t>
      </w:r>
      <w:r w:rsidRPr="00887F12">
        <w:rPr>
          <w:rFonts w:eastAsia="Arial Unicode MS"/>
        </w:rPr>
        <w:t>условия</w:t>
      </w:r>
      <w:r w:rsidR="00887F12" w:rsidRPr="00887F12">
        <w:rPr>
          <w:rFonts w:eastAsia="Arial Unicode MS"/>
        </w:rPr>
        <w:t>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16867-71 Мясо-телятина в тушах и полутушах. Технические условия</w:t>
      </w:r>
      <w:r w:rsidR="00887F12" w:rsidRPr="00887F12">
        <w:rPr>
          <w:rFonts w:eastAsia="Arial Unicode MS"/>
        </w:rPr>
        <w:t>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17435-72 Линейки чертежные. Технические условия</w:t>
      </w:r>
      <w:r w:rsidR="00887F12" w:rsidRPr="00887F12">
        <w:rPr>
          <w:rFonts w:eastAsia="Arial Unicode MS"/>
        </w:rPr>
        <w:t>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20402-75 Колбасы вареные фаршированные. Технические условия</w:t>
      </w:r>
      <w:r w:rsidR="00887F12" w:rsidRPr="00887F12">
        <w:rPr>
          <w:rFonts w:eastAsia="Arial Unicode MS"/>
        </w:rPr>
        <w:t>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21784-76 Мясо птицы (тушки кур, уток, гусей, индеек, цесарок). Технические условия</w:t>
      </w:r>
      <w:r w:rsidR="00887F12" w:rsidRPr="00887F12">
        <w:rPr>
          <w:rFonts w:eastAsia="Arial Unicode MS"/>
        </w:rPr>
        <w:t>.</w:t>
      </w:r>
    </w:p>
    <w:p w:rsidR="003D65CA" w:rsidRPr="003D65CA" w:rsidRDefault="003D65CA" w:rsidP="00887F12">
      <w:pPr>
        <w:pStyle w:val="afc"/>
        <w:tabs>
          <w:tab w:val="left" w:pos="284"/>
          <w:tab w:val="left" w:pos="9356"/>
        </w:tabs>
        <w:ind w:left="0" w:firstLine="567"/>
        <w:jc w:val="both"/>
        <w:rPr>
          <w:rFonts w:eastAsia="Arial Unicode MS"/>
        </w:rPr>
      </w:pPr>
      <w:r w:rsidRPr="003D65CA">
        <w:rPr>
          <w:rFonts w:eastAsia="Arial Unicode MS"/>
        </w:rPr>
        <w:t>ГОСТ 23219-78 Мясо. Разделка телятины для розничной торговли.</w:t>
      </w:r>
    </w:p>
    <w:p w:rsidR="00887F12" w:rsidRPr="00887F12" w:rsidRDefault="00887F12" w:rsidP="00887F12">
      <w:pPr>
        <w:pStyle w:val="afc"/>
        <w:tabs>
          <w:tab w:val="left" w:pos="284"/>
          <w:tab w:val="left" w:pos="9356"/>
        </w:tabs>
        <w:ind w:left="0" w:firstLine="567"/>
        <w:jc w:val="both"/>
      </w:pPr>
      <w:r w:rsidRPr="00887F12">
        <w:t>ГОСТ 25336-82 Посуда и оборудование лабораторные стеклянные. Типы, основные параметры и размеры.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25391-82 Мясо цыплят-бройлеров. Технические условия</w:t>
      </w:r>
      <w:r w:rsidR="00887F12" w:rsidRPr="00887F12">
        <w:rPr>
          <w:rFonts w:eastAsia="Arial Unicode MS"/>
        </w:rPr>
        <w:t>.</w:t>
      </w:r>
    </w:p>
    <w:p w:rsidR="0064063A" w:rsidRPr="002D1A3F" w:rsidRDefault="0064063A" w:rsidP="0064063A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27747-2016 Мясо кроликов (тушки кроликов, кроликов-бройлеров и их части). Технические условия.</w:t>
      </w:r>
    </w:p>
    <w:p w:rsidR="002E5728" w:rsidRPr="00887F12" w:rsidRDefault="002E5728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 xml:space="preserve">ГОСТ 28165-89 Приборы и аппараты лабораторные из стекла. </w:t>
      </w:r>
      <w:proofErr w:type="spellStart"/>
      <w:r w:rsidRPr="00887F12">
        <w:rPr>
          <w:rFonts w:eastAsia="Arial Unicode MS"/>
        </w:rPr>
        <w:t>Аквадистилляторы</w:t>
      </w:r>
      <w:proofErr w:type="spellEnd"/>
      <w:r w:rsidRPr="00887F12">
        <w:rPr>
          <w:rFonts w:eastAsia="Arial Unicode MS"/>
        </w:rPr>
        <w:t>. Испарители. Установки ректификационные. Общие технические требования</w:t>
      </w:r>
      <w:r w:rsidR="00887F12" w:rsidRPr="00887F12">
        <w:rPr>
          <w:rFonts w:eastAsia="Arial Unicode MS"/>
        </w:rPr>
        <w:t>.</w:t>
      </w:r>
    </w:p>
    <w:p w:rsidR="00DE5459" w:rsidRPr="00976BB6" w:rsidRDefault="00DE5459" w:rsidP="00887F1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87F12">
        <w:rPr>
          <w:rFonts w:eastAsia="Arial Unicode MS"/>
        </w:rPr>
        <w:t>ГОСТ 29227-91 (ИСО 835-1-81) Посуда лабораторная стеклянная. Пипетки градуированные. Часть 1. Общие требования</w:t>
      </w:r>
      <w:r w:rsidR="00887F12" w:rsidRPr="00887F12">
        <w:rPr>
          <w:rFonts w:eastAsia="Arial Unicode MS"/>
        </w:rPr>
        <w:t>.</w:t>
      </w:r>
    </w:p>
    <w:p w:rsidR="00F3648C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31472-2012 Мясо индеек (тушки и их части). Торговые описания.</w:t>
      </w:r>
    </w:p>
    <w:p w:rsidR="00F3648C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31778-2012 Мясо. Разделка свинины на отрубы. Технические условия.</w:t>
      </w:r>
    </w:p>
    <w:p w:rsidR="00F3648C" w:rsidRPr="002D1A3F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31797-2012 Мясо. Разделка говядины на отрубы. Технические условия.</w:t>
      </w:r>
    </w:p>
    <w:p w:rsidR="0064063A" w:rsidRDefault="0064063A" w:rsidP="0064063A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31962-2013 Мясо кур (тушки кур, цыплят-бройлеров и их части). Технические условия.</w:t>
      </w:r>
    </w:p>
    <w:p w:rsidR="00F3648C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31990-2012 Мясо уток (тушки и их части). Общие технические условия.</w:t>
      </w:r>
    </w:p>
    <w:p w:rsidR="0064063A" w:rsidRPr="002D1A3F" w:rsidRDefault="0064063A" w:rsidP="0064063A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32005-2012 Мясо мидий варено-мороженое. Технические условия.</w:t>
      </w:r>
    </w:p>
    <w:p w:rsidR="00F3648C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32151-2013 Мясо уток (тушки и их части). Торговые описания.</w:t>
      </w:r>
    </w:p>
    <w:p w:rsidR="00F3648C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32243-2013 Мясо. Разделка оленины на отрубы. Технические условия.</w:t>
      </w:r>
    </w:p>
    <w:p w:rsidR="00F3648C" w:rsidRPr="002D1A3F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32226-2013 Мясо. Разделка конины и жеребятины на отрубы. Технические условия.</w:t>
      </w:r>
    </w:p>
    <w:p w:rsidR="00F3648C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32273-2013 Мясо. Оленина для детского питания. Технические условия.</w:t>
      </w:r>
    </w:p>
    <w:p w:rsidR="00F3648C" w:rsidRPr="002D1A3F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32734-2014 Мясо перепелов для детского питания. Технические условия.</w:t>
      </w:r>
    </w:p>
    <w:p w:rsidR="00F3648C" w:rsidRPr="002D1A3F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33286-2015 Мясо брюхоногих моллюсков охлажденное и мороженое. Технические условия.</w:t>
      </w:r>
    </w:p>
    <w:p w:rsidR="00F3648C" w:rsidRPr="002D1A3F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33816-2016 Мясо гусей (тушки и их части). Технические условия.</w:t>
      </w:r>
    </w:p>
    <w:p w:rsidR="0064063A" w:rsidRDefault="0064063A" w:rsidP="0064063A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33818-2016 Мясо. Говядина высококачественная. Технические условия.</w:t>
      </w:r>
    </w:p>
    <w:p w:rsidR="00F3648C" w:rsidRPr="002D1A3F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34121-2017 Мясо цесарок (тушки и их части). Технические условия.</w:t>
      </w:r>
    </w:p>
    <w:p w:rsidR="00F3648C" w:rsidRDefault="00F3648C" w:rsidP="00F364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Р 54034-2010 Мясо. Баранина и ягнятина для детского питания. Технические условия.</w:t>
      </w:r>
    </w:p>
    <w:p w:rsidR="0088400D" w:rsidRDefault="0088400D" w:rsidP="00DC3F8D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Р 54048-2010 Мясо. Свинина для детского питания. Технические условия.</w:t>
      </w:r>
    </w:p>
    <w:p w:rsidR="0088400D" w:rsidRDefault="0088400D" w:rsidP="00DC3F8D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Р 54673-2011 Мясо перепелов (тушки). Технические условия.</w:t>
      </w:r>
    </w:p>
    <w:p w:rsidR="0088400D" w:rsidRDefault="0088400D" w:rsidP="00DC3F8D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Р 55335-2012 Мясо. Конина для детского питания. Технические условия.</w:t>
      </w:r>
    </w:p>
    <w:p w:rsidR="00D00957" w:rsidRPr="002D1A3F" w:rsidRDefault="00D00957" w:rsidP="00DC3F8D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D1A3F">
        <w:rPr>
          <w:rFonts w:eastAsia="Arial Unicode MS"/>
        </w:rPr>
        <w:t>ГОСТ Р 56579-2015 Полуфабрикаты мясо</w:t>
      </w:r>
      <w:r w:rsidR="00F812DA">
        <w:rPr>
          <w:rFonts w:eastAsia="Arial Unicode MS"/>
        </w:rPr>
        <w:t xml:space="preserve"> </w:t>
      </w:r>
      <w:r w:rsidRPr="002D1A3F">
        <w:rPr>
          <w:rFonts w:eastAsia="Arial Unicode MS"/>
        </w:rPr>
        <w:t>содержащие рубленые для детского питания. Технические условия.</w:t>
      </w:r>
    </w:p>
    <w:p w:rsidR="00DC3F8D" w:rsidRPr="00E546BE" w:rsidRDefault="00DC3F8D" w:rsidP="00DC3F8D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E546BE">
        <w:rPr>
          <w:rFonts w:eastAsia="Arial Unicode MS"/>
        </w:rPr>
        <w:t xml:space="preserve">РМГ 60-2003 </w:t>
      </w:r>
      <w:r w:rsidRPr="002D1A3F">
        <w:rPr>
          <w:rFonts w:eastAsia="Arial Unicode MS"/>
        </w:rPr>
        <w:t>Государственная система обеспечения единства измерений</w:t>
      </w:r>
      <w:r w:rsidRPr="00E546BE">
        <w:rPr>
          <w:rFonts w:eastAsia="Arial Unicode MS"/>
        </w:rPr>
        <w:t>. Смеси аттестованные. Общие требования к разработке</w:t>
      </w:r>
      <w:r>
        <w:rPr>
          <w:rFonts w:eastAsia="Arial Unicode MS"/>
        </w:rPr>
        <w:t>.</w:t>
      </w:r>
    </w:p>
    <w:p w:rsidR="00DC3F8D" w:rsidRPr="002D1A3F" w:rsidRDefault="00DC3F8D" w:rsidP="00DC3F8D">
      <w:pPr>
        <w:ind w:firstLine="567"/>
        <w:jc w:val="both"/>
        <w:rPr>
          <w:rFonts w:eastAsia="Arial Unicode MS"/>
        </w:rPr>
      </w:pPr>
      <w:r w:rsidRPr="00E546BE">
        <w:rPr>
          <w:rFonts w:eastAsia="Arial Unicode MS"/>
        </w:rPr>
        <w:t xml:space="preserve">РМГ 76-2004 </w:t>
      </w:r>
      <w:r w:rsidRPr="002D1A3F">
        <w:rPr>
          <w:rFonts w:eastAsia="Arial Unicode MS"/>
        </w:rPr>
        <w:t>Государственная система обеспечения единства измерений</w:t>
      </w:r>
      <w:r w:rsidRPr="00E546BE">
        <w:rPr>
          <w:rFonts w:eastAsia="Arial Unicode MS"/>
        </w:rPr>
        <w:t>. Внутренний контроль качества результатов количественного химического анализа.</w:t>
      </w:r>
    </w:p>
    <w:p w:rsidR="00887F12" w:rsidRPr="002D1A3F" w:rsidRDefault="00887F12" w:rsidP="00C974B2">
      <w:pPr>
        <w:ind w:firstLine="567"/>
        <w:jc w:val="both"/>
        <w:rPr>
          <w:rFonts w:eastAsia="Arial Unicode MS"/>
        </w:rPr>
      </w:pPr>
    </w:p>
    <w:p w:rsidR="00C974B2" w:rsidRPr="000E536D" w:rsidRDefault="00C974B2" w:rsidP="00C974B2">
      <w:pPr>
        <w:ind w:firstLine="567"/>
        <w:jc w:val="both"/>
        <w:rPr>
          <w:spacing w:val="-2"/>
          <w:sz w:val="20"/>
          <w:szCs w:val="20"/>
        </w:rPr>
      </w:pPr>
      <w:r w:rsidRPr="000E536D">
        <w:rPr>
          <w:spacing w:val="-2"/>
          <w:sz w:val="20"/>
          <w:szCs w:val="20"/>
        </w:rPr>
        <w:t xml:space="preserve">Примечание – </w:t>
      </w:r>
      <w:r w:rsidR="00AA5B64" w:rsidRPr="00AA5B64">
        <w:rPr>
          <w:sz w:val="20"/>
          <w:szCs w:val="20"/>
        </w:rPr>
        <w:t xml:space="preserve"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</w:t>
      </w:r>
      <w:r w:rsidR="00AA5B64" w:rsidRPr="00AA5B64">
        <w:rPr>
          <w:sz w:val="20"/>
          <w:szCs w:val="20"/>
        </w:rPr>
        <w:lastRenderedPageBreak/>
        <w:t>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0E536D">
        <w:rPr>
          <w:spacing w:val="-2"/>
          <w:sz w:val="20"/>
          <w:szCs w:val="20"/>
        </w:rPr>
        <w:t>.</w:t>
      </w:r>
    </w:p>
    <w:p w:rsidR="00C974B2" w:rsidRPr="00727EA1" w:rsidRDefault="00C974B2" w:rsidP="00C974B2">
      <w:pPr>
        <w:ind w:firstLine="567"/>
        <w:jc w:val="both"/>
        <w:rPr>
          <w:spacing w:val="-2"/>
        </w:rPr>
      </w:pPr>
    </w:p>
    <w:p w:rsidR="00C974B2" w:rsidRPr="00D72272" w:rsidRDefault="00C974B2" w:rsidP="00F51059">
      <w:pPr>
        <w:tabs>
          <w:tab w:val="left" w:pos="567"/>
        </w:tabs>
        <w:ind w:right="-2" w:firstLine="567"/>
        <w:jc w:val="both"/>
        <w:rPr>
          <w:b/>
        </w:rPr>
      </w:pPr>
      <w:r w:rsidRPr="00D72272">
        <w:rPr>
          <w:b/>
        </w:rPr>
        <w:t xml:space="preserve">3 </w:t>
      </w:r>
      <w:r w:rsidR="00D72272" w:rsidRPr="00D72272">
        <w:rPr>
          <w:b/>
        </w:rPr>
        <w:t>Требования к показателям точности измерений</w:t>
      </w:r>
    </w:p>
    <w:p w:rsidR="00C974B2" w:rsidRPr="00727EA1" w:rsidRDefault="00C974B2" w:rsidP="00C974B2">
      <w:pPr>
        <w:ind w:firstLine="567"/>
        <w:jc w:val="both"/>
        <w:rPr>
          <w:b/>
        </w:rPr>
      </w:pPr>
    </w:p>
    <w:p w:rsidR="002E5728" w:rsidRDefault="00C974B2" w:rsidP="00161B6C">
      <w:pPr>
        <w:shd w:val="clear" w:color="auto" w:fill="FFFFFF"/>
        <w:tabs>
          <w:tab w:val="left" w:pos="3120"/>
        </w:tabs>
        <w:ind w:firstLine="567"/>
        <w:jc w:val="both"/>
        <w:rPr>
          <w:rFonts w:eastAsia="Arial Unicode MS"/>
        </w:rPr>
      </w:pPr>
      <w:r>
        <w:t>Настоящий</w:t>
      </w:r>
      <w:r w:rsidR="007B6094">
        <w:t xml:space="preserve"> </w:t>
      </w:r>
      <w:r>
        <w:t>стандарт</w:t>
      </w:r>
      <w:r w:rsidRPr="00727EA1">
        <w:t xml:space="preserve"> обеспечивает измерени</w:t>
      </w:r>
      <w:r w:rsidR="009162A6">
        <w:t xml:space="preserve">е </w:t>
      </w:r>
      <w:r w:rsidR="002E5728" w:rsidRPr="00976BB6">
        <w:rPr>
          <w:rFonts w:eastAsia="Arial Unicode MS"/>
        </w:rPr>
        <w:t>массовых концентраций ртути в мяс</w:t>
      </w:r>
      <w:r w:rsidR="00DC3F8D">
        <w:rPr>
          <w:rFonts w:eastAsia="Arial Unicode MS"/>
        </w:rPr>
        <w:t>е</w:t>
      </w:r>
      <w:r w:rsidR="002E5728" w:rsidRPr="00976BB6">
        <w:rPr>
          <w:rFonts w:eastAsia="Arial Unicode MS"/>
        </w:rPr>
        <w:t xml:space="preserve"> и мясопродукт</w:t>
      </w:r>
      <w:r w:rsidR="00DC3F8D">
        <w:rPr>
          <w:rFonts w:eastAsia="Arial Unicode MS"/>
        </w:rPr>
        <w:t>ах</w:t>
      </w:r>
      <w:r w:rsidR="002E5728" w:rsidRPr="00976BB6">
        <w:rPr>
          <w:rFonts w:eastAsia="Arial Unicode MS"/>
        </w:rPr>
        <w:t xml:space="preserve"> методом инверсионной </w:t>
      </w:r>
      <w:r w:rsidR="00F812DA" w:rsidRPr="00976BB6">
        <w:rPr>
          <w:rFonts w:eastAsia="Arial Unicode MS"/>
        </w:rPr>
        <w:t>вольтамперметре</w:t>
      </w:r>
      <w:r w:rsidR="00E546BE" w:rsidRPr="00E546BE">
        <w:rPr>
          <w:b/>
        </w:rPr>
        <w:t xml:space="preserve"> </w:t>
      </w:r>
      <w:r w:rsidR="00E546BE" w:rsidRPr="00E546BE">
        <w:t xml:space="preserve">при доверительной вероятности </w:t>
      </w:r>
      <w:proofErr w:type="gramStart"/>
      <w:r w:rsidR="00E546BE" w:rsidRPr="00E546BE">
        <w:t>Р</w:t>
      </w:r>
      <w:proofErr w:type="gramEnd"/>
      <w:r w:rsidR="00E546BE" w:rsidRPr="00E546BE">
        <w:t xml:space="preserve"> = 0,95</w:t>
      </w:r>
      <w:r w:rsidR="002E5728" w:rsidRPr="00E546BE">
        <w:rPr>
          <w:rFonts w:eastAsia="Arial Unicode MS"/>
        </w:rPr>
        <w:t xml:space="preserve"> с погрешностью, не превышающей знач</w:t>
      </w:r>
      <w:r w:rsidR="002E5728" w:rsidRPr="00976BB6">
        <w:rPr>
          <w:rFonts w:eastAsia="Arial Unicode MS"/>
        </w:rPr>
        <w:t xml:space="preserve">ений, приведенных </w:t>
      </w:r>
      <w:r w:rsidR="00405342">
        <w:rPr>
          <w:rFonts w:eastAsia="Arial Unicode MS"/>
        </w:rPr>
        <w:t xml:space="preserve"> </w:t>
      </w:r>
      <w:r w:rsidR="002E5728" w:rsidRPr="00976BB6">
        <w:rPr>
          <w:rFonts w:eastAsia="Arial Unicode MS"/>
        </w:rPr>
        <w:t>в таблице 1.</w:t>
      </w:r>
    </w:p>
    <w:p w:rsidR="00EB1F26" w:rsidRDefault="00EB1F26" w:rsidP="00021D53">
      <w:pPr>
        <w:pStyle w:val="a8"/>
        <w:spacing w:after="0"/>
        <w:jc w:val="center"/>
        <w:rPr>
          <w:b/>
        </w:rPr>
      </w:pPr>
    </w:p>
    <w:p w:rsidR="002C21CC" w:rsidRPr="002B3BAC" w:rsidRDefault="002C21CC" w:rsidP="00021D53">
      <w:pPr>
        <w:pStyle w:val="a8"/>
        <w:spacing w:after="0"/>
        <w:jc w:val="center"/>
        <w:rPr>
          <w:b/>
        </w:rPr>
      </w:pPr>
      <w:r w:rsidRPr="002B3BAC">
        <w:rPr>
          <w:b/>
        </w:rPr>
        <w:t>Таблица 1 – Показатели качества МВИ</w:t>
      </w:r>
    </w:p>
    <w:p w:rsidR="00021D53" w:rsidRPr="002B3BAC" w:rsidRDefault="00021D53" w:rsidP="00021D53">
      <w:pPr>
        <w:pStyle w:val="a5"/>
        <w:spacing w:after="0"/>
        <w:ind w:left="0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2"/>
        <w:gridCol w:w="1298"/>
        <w:gridCol w:w="1418"/>
        <w:gridCol w:w="1417"/>
        <w:gridCol w:w="1843"/>
        <w:gridCol w:w="1559"/>
      </w:tblGrid>
      <w:tr w:rsidR="002C21CC" w:rsidRPr="00021D53" w:rsidTr="00505DF3">
        <w:trPr>
          <w:cantSplit/>
          <w:trHeight w:val="523"/>
        </w:trPr>
        <w:tc>
          <w:tcPr>
            <w:tcW w:w="2212" w:type="dxa"/>
            <w:vMerge w:val="restart"/>
            <w:vAlign w:val="center"/>
          </w:tcPr>
          <w:p w:rsidR="002C21CC" w:rsidRPr="00505DF3" w:rsidRDefault="002C21CC" w:rsidP="00F44BB5">
            <w:pPr>
              <w:shd w:val="clear" w:color="auto" w:fill="FFFFFF"/>
              <w:jc w:val="center"/>
              <w:rPr>
                <w:b/>
              </w:rPr>
            </w:pPr>
            <w:r w:rsidRPr="00505DF3">
              <w:rPr>
                <w:b/>
              </w:rPr>
              <w:t>Диапазон</w:t>
            </w:r>
            <w:r w:rsidR="009C0342" w:rsidRPr="00505DF3">
              <w:rPr>
                <w:b/>
              </w:rPr>
              <w:t xml:space="preserve"> измерений</w:t>
            </w:r>
          </w:p>
          <w:p w:rsidR="002C21CC" w:rsidRPr="00505DF3" w:rsidRDefault="002C21CC" w:rsidP="009C0342">
            <w:pPr>
              <w:shd w:val="clear" w:color="auto" w:fill="FFFFFF"/>
              <w:jc w:val="center"/>
              <w:rPr>
                <w:b/>
              </w:rPr>
            </w:pPr>
            <w:r w:rsidRPr="00505DF3">
              <w:rPr>
                <w:b/>
              </w:rPr>
              <w:t xml:space="preserve">массовой </w:t>
            </w:r>
            <w:r w:rsidR="009C0342" w:rsidRPr="00505DF3">
              <w:rPr>
                <w:b/>
              </w:rPr>
              <w:t>концентрации ртути, мг/кг</w:t>
            </w:r>
          </w:p>
        </w:tc>
        <w:tc>
          <w:tcPr>
            <w:tcW w:w="4133" w:type="dxa"/>
            <w:gridSpan w:val="3"/>
            <w:vAlign w:val="center"/>
          </w:tcPr>
          <w:p w:rsidR="002C21CC" w:rsidRPr="00505DF3" w:rsidRDefault="002C21CC" w:rsidP="002C21CC">
            <w:pPr>
              <w:ind w:left="-85" w:right="-108"/>
              <w:jc w:val="center"/>
              <w:rPr>
                <w:b/>
              </w:rPr>
            </w:pPr>
            <w:r w:rsidRPr="00505DF3">
              <w:rPr>
                <w:rFonts w:eastAsia="Arial Unicode MS"/>
                <w:b/>
              </w:rPr>
              <w:t xml:space="preserve">Показатели, </w:t>
            </w:r>
            <w:r w:rsidRPr="00505DF3">
              <w:rPr>
                <w:b/>
              </w:rPr>
              <w:t>% (</w:t>
            </w:r>
            <w:r w:rsidRPr="00F812DA">
              <w:rPr>
                <w:b/>
                <w:i/>
              </w:rPr>
              <w:t>Р</w:t>
            </w:r>
            <w:r w:rsidRPr="00505DF3">
              <w:rPr>
                <w:b/>
              </w:rPr>
              <w:t>=0,95)</w:t>
            </w:r>
          </w:p>
        </w:tc>
        <w:tc>
          <w:tcPr>
            <w:tcW w:w="1843" w:type="dxa"/>
            <w:vMerge w:val="restart"/>
            <w:vAlign w:val="center"/>
          </w:tcPr>
          <w:p w:rsidR="002C21CC" w:rsidRPr="00505DF3" w:rsidRDefault="002C21CC" w:rsidP="00F44BB5">
            <w:pPr>
              <w:ind w:left="-85" w:right="-108"/>
              <w:jc w:val="center"/>
              <w:rPr>
                <w:b/>
              </w:rPr>
            </w:pPr>
            <w:r w:rsidRPr="00505DF3">
              <w:rPr>
                <w:b/>
              </w:rPr>
              <w:t>Предел</w:t>
            </w:r>
          </w:p>
          <w:p w:rsidR="002C21CC" w:rsidRPr="00505DF3" w:rsidRDefault="002C21CC" w:rsidP="00F44BB5">
            <w:pPr>
              <w:ind w:left="-85" w:right="-108"/>
              <w:jc w:val="center"/>
              <w:rPr>
                <w:b/>
              </w:rPr>
            </w:pPr>
            <w:r w:rsidRPr="00505DF3">
              <w:rPr>
                <w:b/>
              </w:rPr>
              <w:t>п</w:t>
            </w:r>
            <w:r w:rsidRPr="00505DF3">
              <w:rPr>
                <w:b/>
                <w:lang w:val="kk-KZ"/>
              </w:rPr>
              <w:t>о</w:t>
            </w:r>
            <w:proofErr w:type="spellStart"/>
            <w:r w:rsidRPr="00505DF3">
              <w:rPr>
                <w:b/>
              </w:rPr>
              <w:t>вторяемости</w:t>
            </w:r>
            <w:proofErr w:type="spellEnd"/>
            <w:r w:rsidRPr="00505DF3">
              <w:rPr>
                <w:b/>
              </w:rPr>
              <w:t>,</w:t>
            </w:r>
          </w:p>
          <w:p w:rsidR="002C21CC" w:rsidRPr="00505DF3" w:rsidRDefault="002C21CC" w:rsidP="009C0342">
            <w:pPr>
              <w:ind w:left="-85" w:right="-108"/>
              <w:jc w:val="center"/>
              <w:rPr>
                <w:b/>
              </w:rPr>
            </w:pPr>
            <w:proofErr w:type="spellStart"/>
            <w:r w:rsidRPr="00F812DA">
              <w:rPr>
                <w:b/>
                <w:i/>
                <w:lang w:val="en-US"/>
              </w:rPr>
              <w:t>r</w:t>
            </w:r>
            <w:r w:rsidRPr="00F812DA">
              <w:rPr>
                <w:b/>
                <w:i/>
                <w:vertAlign w:val="subscript"/>
                <w:lang w:val="en-US"/>
              </w:rPr>
              <w:t>n</w:t>
            </w:r>
            <w:proofErr w:type="spellEnd"/>
            <w:r w:rsidRPr="00505DF3">
              <w:rPr>
                <w:b/>
              </w:rPr>
              <w:t>, (</w:t>
            </w:r>
            <w:r w:rsidRPr="00F812DA">
              <w:rPr>
                <w:b/>
                <w:i/>
              </w:rPr>
              <w:t>n</w:t>
            </w:r>
            <w:r w:rsidRPr="00505DF3">
              <w:rPr>
                <w:b/>
              </w:rPr>
              <w:t>=2)</w:t>
            </w:r>
            <w:r w:rsidR="009C0342" w:rsidRPr="00505DF3">
              <w:rPr>
                <w:b/>
              </w:rPr>
              <w:t>, мг/кг</w:t>
            </w:r>
          </w:p>
        </w:tc>
        <w:tc>
          <w:tcPr>
            <w:tcW w:w="1559" w:type="dxa"/>
            <w:vMerge w:val="restart"/>
            <w:vAlign w:val="center"/>
          </w:tcPr>
          <w:p w:rsidR="002C21CC" w:rsidRPr="00505DF3" w:rsidRDefault="002C21CC" w:rsidP="002C21C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</w:rPr>
            </w:pPr>
            <w:r w:rsidRPr="00505DF3">
              <w:rPr>
                <w:rFonts w:eastAsia="Arial Unicode MS"/>
                <w:b/>
              </w:rPr>
              <w:t>Предел</w:t>
            </w:r>
          </w:p>
          <w:p w:rsidR="002C21CC" w:rsidRPr="00505DF3" w:rsidRDefault="00505DF3" w:rsidP="00505DF3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</w:rPr>
            </w:pPr>
            <w:proofErr w:type="spellStart"/>
            <w:r>
              <w:rPr>
                <w:rFonts w:eastAsia="Arial Unicode MS"/>
                <w:b/>
              </w:rPr>
              <w:t>в</w:t>
            </w:r>
            <w:r w:rsidR="002C21CC" w:rsidRPr="00505DF3">
              <w:rPr>
                <w:rFonts w:eastAsia="Arial Unicode MS"/>
                <w:b/>
              </w:rPr>
              <w:t>оспроиз</w:t>
            </w:r>
            <w:r>
              <w:rPr>
                <w:rFonts w:eastAsia="Arial Unicode MS"/>
                <w:b/>
              </w:rPr>
              <w:t>-</w:t>
            </w:r>
            <w:r w:rsidR="002C21CC" w:rsidRPr="00505DF3">
              <w:rPr>
                <w:rFonts w:eastAsia="Arial Unicode MS"/>
                <w:b/>
              </w:rPr>
              <w:t>водимости</w:t>
            </w:r>
            <w:proofErr w:type="spellEnd"/>
            <w:r w:rsidR="002C21CC" w:rsidRPr="00505DF3">
              <w:rPr>
                <w:b/>
              </w:rPr>
              <w:t xml:space="preserve">, </w:t>
            </w:r>
            <w:proofErr w:type="spellStart"/>
            <w:r w:rsidR="002C21CC" w:rsidRPr="00F812DA">
              <w:rPr>
                <w:b/>
                <w:i/>
                <w:lang w:val="en-US"/>
              </w:rPr>
              <w:t>R</w:t>
            </w:r>
            <w:r w:rsidR="002C21CC" w:rsidRPr="00F812DA">
              <w:rPr>
                <w:b/>
                <w:i/>
                <w:vertAlign w:val="subscript"/>
                <w:lang w:val="en-US"/>
              </w:rPr>
              <w:t>m</w:t>
            </w:r>
            <w:proofErr w:type="spellEnd"/>
            <w:r w:rsidR="002C21CC" w:rsidRPr="00505DF3">
              <w:rPr>
                <w:b/>
              </w:rPr>
              <w:t>, (</w:t>
            </w:r>
            <w:r w:rsidR="002C21CC" w:rsidRPr="00F812DA">
              <w:rPr>
                <w:b/>
                <w:i/>
              </w:rPr>
              <w:t>m</w:t>
            </w:r>
            <w:r w:rsidR="002C21CC" w:rsidRPr="00505DF3">
              <w:rPr>
                <w:b/>
              </w:rPr>
              <w:t>=2)</w:t>
            </w:r>
            <w:r w:rsidR="009C0342" w:rsidRPr="00505DF3">
              <w:rPr>
                <w:b/>
              </w:rPr>
              <w:t>, м</w:t>
            </w:r>
            <w:r>
              <w:rPr>
                <w:b/>
              </w:rPr>
              <w:t>г</w:t>
            </w:r>
            <w:r w:rsidR="009C0342" w:rsidRPr="00505DF3">
              <w:rPr>
                <w:b/>
              </w:rPr>
              <w:t>/кг</w:t>
            </w:r>
          </w:p>
        </w:tc>
      </w:tr>
      <w:tr w:rsidR="002C21CC" w:rsidRPr="00021D53" w:rsidTr="00505DF3">
        <w:trPr>
          <w:cantSplit/>
          <w:trHeight w:val="833"/>
        </w:trPr>
        <w:tc>
          <w:tcPr>
            <w:tcW w:w="2212" w:type="dxa"/>
            <w:vMerge/>
            <w:vAlign w:val="center"/>
          </w:tcPr>
          <w:p w:rsidR="002C21CC" w:rsidRPr="00505DF3" w:rsidRDefault="002C21CC" w:rsidP="00F44BB5">
            <w:pPr>
              <w:shd w:val="clear" w:color="auto" w:fill="FFFFFF"/>
              <w:jc w:val="center"/>
              <w:rPr>
                <w:vertAlign w:val="superscript"/>
              </w:rPr>
            </w:pPr>
          </w:p>
        </w:tc>
        <w:tc>
          <w:tcPr>
            <w:tcW w:w="1298" w:type="dxa"/>
            <w:vAlign w:val="center"/>
          </w:tcPr>
          <w:p w:rsidR="002C21CC" w:rsidRPr="00505DF3" w:rsidRDefault="002C21CC" w:rsidP="00505DF3">
            <w:pPr>
              <w:ind w:left="-85" w:right="-108"/>
              <w:jc w:val="center"/>
              <w:rPr>
                <w:b/>
              </w:rPr>
            </w:pPr>
            <w:r w:rsidRPr="00505DF3">
              <w:rPr>
                <w:b/>
              </w:rPr>
              <w:t>п</w:t>
            </w:r>
            <w:r w:rsidRPr="00505DF3">
              <w:rPr>
                <w:b/>
                <w:lang w:val="kk-KZ"/>
              </w:rPr>
              <w:t>о</w:t>
            </w:r>
            <w:proofErr w:type="spellStart"/>
            <w:r w:rsidRPr="00505DF3">
              <w:rPr>
                <w:b/>
              </w:rPr>
              <w:t>вторяе</w:t>
            </w:r>
            <w:proofErr w:type="spellEnd"/>
            <w:r w:rsidRPr="00505DF3">
              <w:rPr>
                <w:b/>
              </w:rPr>
              <w:t>-мости,</w:t>
            </w:r>
          </w:p>
          <w:p w:rsidR="002C21CC" w:rsidRPr="00505DF3" w:rsidRDefault="002C21CC" w:rsidP="00505DF3">
            <w:pPr>
              <w:ind w:left="-85" w:right="-108"/>
              <w:jc w:val="center"/>
              <w:rPr>
                <w:b/>
              </w:rPr>
            </w:pPr>
            <w:r w:rsidRPr="00F812DA">
              <w:rPr>
                <w:i/>
                <w:iCs/>
              </w:rPr>
              <w:t>σ</w:t>
            </w:r>
            <w:r w:rsidRPr="00F812DA">
              <w:rPr>
                <w:i/>
                <w:iCs/>
                <w:vertAlign w:val="subscript"/>
                <w:lang w:val="en-US"/>
              </w:rPr>
              <w:t>r</w:t>
            </w:r>
            <w:r w:rsidRPr="00F812DA">
              <w:rPr>
                <w:b/>
                <w:i/>
                <w:vertAlign w:val="subscript"/>
              </w:rPr>
              <w:t xml:space="preserve"> </w:t>
            </w:r>
            <w:r w:rsidRPr="00F812DA">
              <w:rPr>
                <w:i/>
                <w:vertAlign w:val="subscript"/>
                <w:lang w:val="en-US"/>
              </w:rPr>
              <w:t>n</w:t>
            </w:r>
            <w:r w:rsidRPr="00505DF3">
              <w:rPr>
                <w:b/>
              </w:rPr>
              <w:t>, (</w:t>
            </w:r>
            <w:r w:rsidRPr="00F812DA">
              <w:rPr>
                <w:b/>
                <w:i/>
              </w:rPr>
              <w:t>n</w:t>
            </w:r>
            <w:r w:rsidRPr="00505DF3">
              <w:rPr>
                <w:b/>
              </w:rPr>
              <w:t>=2)</w:t>
            </w:r>
          </w:p>
        </w:tc>
        <w:tc>
          <w:tcPr>
            <w:tcW w:w="1418" w:type="dxa"/>
            <w:vAlign w:val="center"/>
          </w:tcPr>
          <w:p w:rsidR="00505DF3" w:rsidRDefault="00505DF3" w:rsidP="00505DF3">
            <w:pPr>
              <w:autoSpaceDE w:val="0"/>
              <w:autoSpaceDN w:val="0"/>
              <w:adjustRightInd w:val="0"/>
              <w:ind w:left="-85" w:right="-108"/>
              <w:jc w:val="center"/>
              <w:rPr>
                <w:b/>
              </w:rPr>
            </w:pPr>
            <w:proofErr w:type="spellStart"/>
            <w:r>
              <w:rPr>
                <w:rFonts w:eastAsia="Arial Unicode MS"/>
                <w:b/>
              </w:rPr>
              <w:t>в</w:t>
            </w:r>
            <w:r w:rsidR="002C21CC" w:rsidRPr="00505DF3">
              <w:rPr>
                <w:rFonts w:eastAsia="Arial Unicode MS"/>
                <w:b/>
              </w:rPr>
              <w:t>оспроиз</w:t>
            </w:r>
            <w:r>
              <w:rPr>
                <w:rFonts w:eastAsia="Arial Unicode MS"/>
                <w:b/>
              </w:rPr>
              <w:t>-</w:t>
            </w:r>
            <w:r w:rsidR="002C21CC" w:rsidRPr="00505DF3">
              <w:rPr>
                <w:rFonts w:eastAsia="Arial Unicode MS"/>
                <w:b/>
              </w:rPr>
              <w:t>водимости</w:t>
            </w:r>
            <w:proofErr w:type="spellEnd"/>
            <w:r>
              <w:rPr>
                <w:rFonts w:eastAsia="Arial Unicode MS"/>
                <w:b/>
              </w:rPr>
              <w:t>,</w:t>
            </w:r>
          </w:p>
          <w:p w:rsidR="009C0342" w:rsidRPr="00505DF3" w:rsidRDefault="002C21CC" w:rsidP="00505DF3">
            <w:pPr>
              <w:autoSpaceDE w:val="0"/>
              <w:autoSpaceDN w:val="0"/>
              <w:adjustRightInd w:val="0"/>
              <w:ind w:left="-85" w:right="-108"/>
              <w:jc w:val="center"/>
              <w:rPr>
                <w:b/>
              </w:rPr>
            </w:pPr>
            <w:r w:rsidRPr="00F812DA">
              <w:rPr>
                <w:i/>
                <w:iCs/>
              </w:rPr>
              <w:t>σ</w:t>
            </w:r>
            <w:proofErr w:type="spellStart"/>
            <w:r w:rsidRPr="00F812DA">
              <w:rPr>
                <w:i/>
                <w:iCs/>
                <w:vertAlign w:val="subscript"/>
                <w:lang w:val="en-US"/>
              </w:rPr>
              <w:t>R</w:t>
            </w:r>
            <w:r w:rsidRPr="00F812DA">
              <w:rPr>
                <w:i/>
                <w:vertAlign w:val="subscript"/>
                <w:lang w:val="en-US"/>
              </w:rPr>
              <w:t>m</w:t>
            </w:r>
            <w:proofErr w:type="spellEnd"/>
            <w:r w:rsidRPr="00505DF3">
              <w:rPr>
                <w:b/>
              </w:rPr>
              <w:t>, (</w:t>
            </w:r>
            <w:r w:rsidRPr="00F812DA">
              <w:rPr>
                <w:b/>
                <w:i/>
              </w:rPr>
              <w:t>m</w:t>
            </w:r>
            <w:r w:rsidRPr="00505DF3">
              <w:rPr>
                <w:b/>
              </w:rPr>
              <w:t>=2)</w:t>
            </w:r>
          </w:p>
        </w:tc>
        <w:tc>
          <w:tcPr>
            <w:tcW w:w="1417" w:type="dxa"/>
            <w:vAlign w:val="center"/>
          </w:tcPr>
          <w:p w:rsidR="002C21CC" w:rsidRDefault="002C21CC" w:rsidP="00505DF3">
            <w:pPr>
              <w:ind w:left="-85" w:right="-108"/>
              <w:jc w:val="center"/>
              <w:rPr>
                <w:b/>
              </w:rPr>
            </w:pPr>
            <w:r w:rsidRPr="00505DF3">
              <w:rPr>
                <w:b/>
              </w:rPr>
              <w:t>точности,</w:t>
            </w:r>
          </w:p>
          <w:p w:rsidR="002C21CC" w:rsidRPr="00505DF3" w:rsidRDefault="002C21CC" w:rsidP="00505DF3">
            <w:pPr>
              <w:ind w:left="-85" w:right="-108"/>
              <w:jc w:val="center"/>
              <w:rPr>
                <w:b/>
                <w:vertAlign w:val="subscript"/>
                <w:lang w:val="en-US"/>
              </w:rPr>
            </w:pPr>
            <w:r w:rsidRPr="00505DF3">
              <w:rPr>
                <w:iCs/>
              </w:rPr>
              <w:t xml:space="preserve">± </w:t>
            </w:r>
            <w:r w:rsidRPr="00F812DA">
              <w:rPr>
                <w:i/>
                <w:iCs/>
              </w:rPr>
              <w:t>δ</w:t>
            </w:r>
            <w:r w:rsidRPr="00505DF3">
              <w:t>,</w:t>
            </w:r>
          </w:p>
        </w:tc>
        <w:tc>
          <w:tcPr>
            <w:tcW w:w="1843" w:type="dxa"/>
            <w:vMerge/>
          </w:tcPr>
          <w:p w:rsidR="002C21CC" w:rsidRPr="00505DF3" w:rsidRDefault="002C21CC" w:rsidP="00F44BB5">
            <w:pPr>
              <w:ind w:left="-85" w:right="-108"/>
              <w:jc w:val="center"/>
            </w:pPr>
          </w:p>
        </w:tc>
        <w:tc>
          <w:tcPr>
            <w:tcW w:w="1559" w:type="dxa"/>
            <w:vMerge/>
          </w:tcPr>
          <w:p w:rsidR="002C21CC" w:rsidRPr="00505DF3" w:rsidRDefault="002C21CC" w:rsidP="00F44BB5">
            <w:pPr>
              <w:ind w:left="-85" w:right="-108"/>
              <w:jc w:val="center"/>
            </w:pPr>
          </w:p>
        </w:tc>
      </w:tr>
      <w:tr w:rsidR="002C21CC" w:rsidRPr="00021D53" w:rsidTr="00505DF3">
        <w:tc>
          <w:tcPr>
            <w:tcW w:w="221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21CC" w:rsidRPr="00505DF3" w:rsidRDefault="002C21CC" w:rsidP="003E6A05">
            <w:pPr>
              <w:shd w:val="clear" w:color="auto" w:fill="FFFFFF"/>
              <w:tabs>
                <w:tab w:val="left" w:pos="311"/>
              </w:tabs>
              <w:spacing w:before="120" w:after="120"/>
              <w:jc w:val="center"/>
            </w:pPr>
            <w:r w:rsidRPr="00505DF3">
              <w:t xml:space="preserve">от </w:t>
            </w:r>
            <w:r w:rsidR="003E6A05" w:rsidRPr="00505DF3">
              <w:t>0,01</w:t>
            </w:r>
            <w:r w:rsidRPr="00505DF3">
              <w:t xml:space="preserve"> до </w:t>
            </w:r>
            <w:r w:rsidR="003E6A05" w:rsidRPr="00505DF3">
              <w:t>0,02</w:t>
            </w:r>
          </w:p>
        </w:tc>
        <w:tc>
          <w:tcPr>
            <w:tcW w:w="129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21CC" w:rsidRPr="00505DF3" w:rsidRDefault="00021D53" w:rsidP="00F44BB5">
            <w:pPr>
              <w:spacing w:before="120" w:after="120"/>
              <w:jc w:val="center"/>
            </w:pPr>
            <w:r w:rsidRPr="00505DF3">
              <w:t>6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21CC" w:rsidRPr="00505DF3" w:rsidRDefault="00021D53" w:rsidP="00F44BB5">
            <w:pPr>
              <w:spacing w:before="120" w:after="120"/>
              <w:jc w:val="center"/>
            </w:pPr>
            <w:r w:rsidRPr="00505DF3">
              <w:t>14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21CC" w:rsidRPr="00505DF3" w:rsidRDefault="00021D53" w:rsidP="00F44BB5">
            <w:pPr>
              <w:spacing w:before="120" w:after="120"/>
              <w:jc w:val="center"/>
            </w:pPr>
            <w:r w:rsidRPr="00505DF3">
              <w:t>28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21CC" w:rsidRPr="00505DF3" w:rsidRDefault="002B3BAC" w:rsidP="00F44BB5">
            <w:pPr>
              <w:spacing w:before="120" w:after="120"/>
              <w:jc w:val="center"/>
            </w:pPr>
            <w:r w:rsidRPr="00505DF3">
              <w:rPr>
                <w:bCs/>
                <w:position w:val="-10"/>
                <w:lang w:val="en-US"/>
              </w:rPr>
              <w:object w:dxaOrig="85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18.75pt" o:ole="">
                  <v:imagedata r:id="rId20" o:title=""/>
                </v:shape>
                <o:OLEObject Type="Embed" ProgID="Equation.3" ShapeID="_x0000_i1025" DrawAspect="Content" ObjectID="_1656705304" r:id="rId21"/>
              </w:objec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</w:tcPr>
          <w:p w:rsidR="002C21CC" w:rsidRPr="00505DF3" w:rsidRDefault="002B3BAC" w:rsidP="00F44BB5">
            <w:pPr>
              <w:spacing w:before="120" w:after="120"/>
              <w:jc w:val="center"/>
            </w:pPr>
            <w:r w:rsidRPr="00505DF3">
              <w:rPr>
                <w:bCs/>
                <w:position w:val="-10"/>
                <w:lang w:val="en-US"/>
              </w:rPr>
              <w:object w:dxaOrig="880" w:dyaOrig="420">
                <v:shape id="_x0000_i1026" type="#_x0000_t75" style="width:44.25pt;height:21.75pt" o:ole="">
                  <v:imagedata r:id="rId22" o:title=""/>
                </v:shape>
                <o:OLEObject Type="Embed" ProgID="Equation.3" ShapeID="_x0000_i1026" DrawAspect="Content" ObjectID="_1656705305" r:id="rId23"/>
              </w:object>
            </w:r>
          </w:p>
        </w:tc>
      </w:tr>
      <w:tr w:rsidR="002B3BAC" w:rsidRPr="00E861AF" w:rsidTr="009C0342">
        <w:tc>
          <w:tcPr>
            <w:tcW w:w="97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BAC" w:rsidRPr="00E861AF" w:rsidRDefault="00021D53" w:rsidP="002B3BAC">
            <w:pPr>
              <w:shd w:val="clear" w:color="auto" w:fill="FFFFFF"/>
              <w:tabs>
                <w:tab w:val="left" w:pos="1134"/>
              </w:tabs>
              <w:ind w:firstLine="567"/>
              <w:jc w:val="both"/>
              <w:rPr>
                <w:sz w:val="20"/>
                <w:szCs w:val="20"/>
              </w:rPr>
            </w:pPr>
            <w:r w:rsidRPr="00E861AF">
              <w:rPr>
                <w:position w:val="-4"/>
                <w:sz w:val="20"/>
                <w:szCs w:val="20"/>
              </w:rPr>
              <w:object w:dxaOrig="279" w:dyaOrig="300">
                <v:shape id="_x0000_i1027" type="#_x0000_t75" style="width:12pt;height:15pt" o:ole="">
                  <v:imagedata r:id="rId24" o:title=""/>
                </v:shape>
                <o:OLEObject Type="Embed" ProgID="Equation.3" ShapeID="_x0000_i1027" DrawAspect="Content" ObjectID="_1656705306" r:id="rId25"/>
              </w:object>
            </w:r>
            <w:r w:rsidR="002B3BAC" w:rsidRPr="00E861AF">
              <w:rPr>
                <w:sz w:val="20"/>
                <w:szCs w:val="20"/>
              </w:rPr>
              <w:t xml:space="preserve"> – среднее </w:t>
            </w:r>
            <w:r w:rsidRPr="00E861AF">
              <w:rPr>
                <w:sz w:val="20"/>
                <w:szCs w:val="20"/>
              </w:rPr>
              <w:t xml:space="preserve">арифметическое </w:t>
            </w:r>
            <w:r w:rsidR="002B3BAC" w:rsidRPr="00E861AF">
              <w:rPr>
                <w:sz w:val="20"/>
                <w:szCs w:val="20"/>
              </w:rPr>
              <w:t xml:space="preserve">значение результатов </w:t>
            </w:r>
            <w:r w:rsidRPr="00E861AF">
              <w:rPr>
                <w:sz w:val="20"/>
                <w:szCs w:val="20"/>
              </w:rPr>
              <w:t>параллельных измерений;</w:t>
            </w:r>
          </w:p>
          <w:p w:rsidR="002B3BAC" w:rsidRPr="00E861AF" w:rsidRDefault="00021D53" w:rsidP="00021D53">
            <w:pPr>
              <w:shd w:val="clear" w:color="auto" w:fill="FFFFFF"/>
              <w:tabs>
                <w:tab w:val="left" w:pos="1134"/>
              </w:tabs>
              <w:ind w:firstLine="567"/>
              <w:jc w:val="both"/>
              <w:rPr>
                <w:sz w:val="20"/>
                <w:szCs w:val="20"/>
              </w:rPr>
            </w:pPr>
            <w:r w:rsidRPr="00E861AF">
              <w:rPr>
                <w:position w:val="-4"/>
                <w:sz w:val="20"/>
                <w:szCs w:val="20"/>
              </w:rPr>
              <w:object w:dxaOrig="279" w:dyaOrig="360">
                <v:shape id="_x0000_i1028" type="#_x0000_t75" style="width:14.25pt;height:18.75pt" o:ole="">
                  <v:imagedata r:id="rId26" o:title=""/>
                </v:shape>
                <o:OLEObject Type="Embed" ProgID="Equation.3" ShapeID="_x0000_i1028" DrawAspect="Content" ObjectID="_1656705307" r:id="rId27"/>
              </w:object>
            </w:r>
            <w:r w:rsidRPr="00E861AF">
              <w:rPr>
                <w:sz w:val="20"/>
                <w:szCs w:val="20"/>
              </w:rPr>
              <w:t xml:space="preserve"> – среднее арифметическое значение результатов  анализа, </w:t>
            </w:r>
            <w:r w:rsidR="00F812DA" w:rsidRPr="00E861AF">
              <w:rPr>
                <w:sz w:val="20"/>
                <w:szCs w:val="20"/>
              </w:rPr>
              <w:t>полученных</w:t>
            </w:r>
            <w:r w:rsidRPr="00E861AF">
              <w:rPr>
                <w:sz w:val="20"/>
                <w:szCs w:val="20"/>
              </w:rPr>
              <w:t xml:space="preserve"> в двух лабораториях.</w:t>
            </w:r>
          </w:p>
        </w:tc>
      </w:tr>
    </w:tbl>
    <w:p w:rsidR="00676528" w:rsidRPr="009D4F95" w:rsidRDefault="00676528" w:rsidP="00C974B2">
      <w:pPr>
        <w:pStyle w:val="afc"/>
        <w:ind w:left="0" w:firstLine="567"/>
        <w:jc w:val="both"/>
        <w:rPr>
          <w:b/>
          <w:lang w:val="kk-KZ"/>
        </w:rPr>
      </w:pPr>
    </w:p>
    <w:p w:rsidR="00C974B2" w:rsidRPr="00727EA1" w:rsidRDefault="00A20C18" w:rsidP="00C974B2">
      <w:pPr>
        <w:pStyle w:val="afc"/>
        <w:ind w:left="0" w:firstLine="567"/>
        <w:jc w:val="both"/>
      </w:pPr>
      <w:r>
        <w:rPr>
          <w:b/>
        </w:rPr>
        <w:t>4</w:t>
      </w:r>
      <w:r w:rsidR="00C974B2" w:rsidRPr="00727EA1">
        <w:rPr>
          <w:b/>
        </w:rPr>
        <w:t xml:space="preserve"> Средства измерений, испытательное и вспомогательное оборудование, </w:t>
      </w:r>
      <w:r w:rsidR="00D72272">
        <w:rPr>
          <w:b/>
        </w:rPr>
        <w:t xml:space="preserve">посуда, </w:t>
      </w:r>
      <w:r w:rsidR="00C974B2" w:rsidRPr="00727EA1">
        <w:rPr>
          <w:b/>
        </w:rPr>
        <w:t>реактивы</w:t>
      </w:r>
      <w:r w:rsidR="00D72272">
        <w:rPr>
          <w:b/>
        </w:rPr>
        <w:t xml:space="preserve"> и материалы</w:t>
      </w:r>
    </w:p>
    <w:p w:rsidR="00C974B2" w:rsidRPr="00727EA1" w:rsidRDefault="00C974B2" w:rsidP="0055759B">
      <w:pPr>
        <w:pStyle w:val="afc"/>
        <w:spacing w:before="20"/>
        <w:ind w:left="0" w:firstLine="567"/>
        <w:jc w:val="both"/>
      </w:pPr>
    </w:p>
    <w:p w:rsidR="00C974B2" w:rsidRDefault="00A20C18" w:rsidP="0055759B">
      <w:pPr>
        <w:pStyle w:val="afc"/>
        <w:ind w:left="0" w:firstLine="567"/>
        <w:jc w:val="both"/>
        <w:rPr>
          <w:b/>
          <w:lang w:val="kk-KZ"/>
        </w:rPr>
      </w:pPr>
      <w:r>
        <w:rPr>
          <w:b/>
        </w:rPr>
        <w:t>4</w:t>
      </w:r>
      <w:r w:rsidR="00C974B2" w:rsidRPr="00727EA1">
        <w:rPr>
          <w:b/>
        </w:rPr>
        <w:t>.1 Средства измерений, испытательное и вспомогательное оборудование</w:t>
      </w:r>
    </w:p>
    <w:p w:rsidR="0099238B" w:rsidRPr="0099238B" w:rsidRDefault="0099238B" w:rsidP="0055759B">
      <w:pPr>
        <w:pStyle w:val="afc"/>
        <w:ind w:left="0" w:firstLine="567"/>
        <w:jc w:val="both"/>
        <w:rPr>
          <w:b/>
          <w:lang w:val="kk-KZ"/>
        </w:rPr>
      </w:pPr>
    </w:p>
    <w:p w:rsidR="00AC1A46" w:rsidRPr="008F13E6" w:rsidRDefault="00A20C18" w:rsidP="008F13E6">
      <w:pPr>
        <w:pStyle w:val="afc"/>
        <w:spacing w:before="20"/>
        <w:ind w:left="0" w:firstLine="567"/>
        <w:jc w:val="both"/>
      </w:pPr>
      <w:r w:rsidRPr="008F13E6">
        <w:t xml:space="preserve">4.1.1 </w:t>
      </w:r>
      <w:r w:rsidR="00AC1A46" w:rsidRPr="008F13E6">
        <w:t xml:space="preserve">Весы лабораторные общего назначения по ГОСТ </w:t>
      </w:r>
      <w:r w:rsidR="00AC1A46" w:rsidRPr="008F13E6">
        <w:rPr>
          <w:lang w:val="en-US"/>
        </w:rPr>
        <w:t>OIMLR</w:t>
      </w:r>
      <w:r w:rsidR="00AC1A46" w:rsidRPr="008F13E6">
        <w:t xml:space="preserve"> 76-1 специального класса точности с </w:t>
      </w:r>
      <w:r w:rsidR="00C737D1" w:rsidRPr="008F13E6">
        <w:t>НПВ</w:t>
      </w:r>
      <w:r w:rsidR="00AC1A46" w:rsidRPr="008F13E6">
        <w:t xml:space="preserve"> 200 г, ценой деления 0,001 г.</w:t>
      </w:r>
    </w:p>
    <w:p w:rsid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  <w:bCs/>
          <w:iCs/>
        </w:rPr>
      </w:pPr>
      <w:r w:rsidRPr="008F13E6">
        <w:rPr>
          <w:rFonts w:eastAsia="Arial Unicode MS"/>
          <w:bCs/>
          <w:iCs/>
        </w:rPr>
        <w:t>4</w:t>
      </w:r>
      <w:r w:rsidR="00C737D1" w:rsidRPr="008F13E6">
        <w:rPr>
          <w:rFonts w:eastAsia="Arial Unicode MS"/>
          <w:bCs/>
          <w:iCs/>
        </w:rPr>
        <w:t>.1.</w:t>
      </w:r>
      <w:r w:rsidRPr="008F13E6">
        <w:rPr>
          <w:rFonts w:eastAsia="Arial Unicode MS"/>
          <w:bCs/>
          <w:iCs/>
        </w:rPr>
        <w:t>2</w:t>
      </w:r>
      <w:r w:rsidR="00C737D1" w:rsidRPr="008F13E6">
        <w:rPr>
          <w:rFonts w:eastAsia="Arial Unicode MS"/>
          <w:bCs/>
          <w:iCs/>
        </w:rPr>
        <w:t xml:space="preserve"> Полярограф в комплекте с двух</w:t>
      </w:r>
      <w:r w:rsidR="00F812DA">
        <w:rPr>
          <w:rFonts w:eastAsia="Arial Unicode MS"/>
          <w:bCs/>
          <w:iCs/>
        </w:rPr>
        <w:t xml:space="preserve"> </w:t>
      </w:r>
      <w:r w:rsidR="00C737D1" w:rsidRPr="008F13E6">
        <w:rPr>
          <w:rFonts w:eastAsia="Arial Unicode MS"/>
          <w:bCs/>
          <w:iCs/>
        </w:rPr>
        <w:t xml:space="preserve">координатным самописцем и цифровым вольтметром или комплекс аналитический </w:t>
      </w:r>
      <w:r w:rsidR="00887F12" w:rsidRPr="008F13E6">
        <w:rPr>
          <w:rFonts w:eastAsia="Arial Unicode MS"/>
          <w:bCs/>
          <w:iCs/>
        </w:rPr>
        <w:t>вольтамперометрически</w:t>
      </w:r>
      <w:r w:rsidR="00887F12">
        <w:rPr>
          <w:rFonts w:eastAsia="Arial Unicode MS"/>
          <w:bCs/>
          <w:iCs/>
        </w:rPr>
        <w:t>й</w:t>
      </w:r>
      <w:r w:rsidR="00C737D1" w:rsidRPr="008F13E6">
        <w:rPr>
          <w:rFonts w:eastAsia="Arial Unicode MS"/>
          <w:bCs/>
          <w:iCs/>
        </w:rPr>
        <w:t xml:space="preserve"> в комплекте с </w:t>
      </w:r>
      <w:r w:rsidR="008F13E6">
        <w:rPr>
          <w:rFonts w:eastAsia="Arial Unicode MS"/>
          <w:bCs/>
          <w:iCs/>
        </w:rPr>
        <w:t>программным обеспечением ПО</w:t>
      </w:r>
      <w:r w:rsidR="00C737D1" w:rsidRPr="008F13E6">
        <w:rPr>
          <w:rFonts w:eastAsia="Arial Unicode MS"/>
          <w:bCs/>
          <w:iCs/>
        </w:rPr>
        <w:t xml:space="preserve">. 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</w:t>
      </w:r>
      <w:r w:rsidRPr="008F13E6">
        <w:rPr>
          <w:rFonts w:eastAsia="Arial Unicode MS"/>
        </w:rPr>
        <w:t>3</w:t>
      </w:r>
      <w:r w:rsidR="00C737D1" w:rsidRPr="008F13E6">
        <w:rPr>
          <w:rFonts w:eastAsia="Arial Unicode MS"/>
        </w:rPr>
        <w:t xml:space="preserve"> Электролитическая ячейка, или датчик, в состав которой входят: </w:t>
      </w:r>
      <w:r w:rsidR="008F13E6">
        <w:rPr>
          <w:rFonts w:eastAsia="Arial Unicode MS"/>
        </w:rPr>
        <w:t>э</w:t>
      </w:r>
      <w:r w:rsidR="00C737D1" w:rsidRPr="008F13E6">
        <w:rPr>
          <w:rFonts w:eastAsia="Arial Unicode MS"/>
        </w:rPr>
        <w:t>лектроды: индикаторный электрод - графитовый, на основе графита; электрод сравнения - хлорсеребряный, заполненный раствором хлорида калия концентрации 1 моль/дм</w:t>
      </w:r>
      <w:r w:rsidR="00C737D1" w:rsidRPr="008F13E6">
        <w:rPr>
          <w:rFonts w:eastAsia="Arial Unicode MS"/>
          <w:vertAlign w:val="superscript"/>
        </w:rPr>
        <w:t>3</w:t>
      </w:r>
      <w:r w:rsidR="00C737D1" w:rsidRPr="008F13E6">
        <w:rPr>
          <w:rFonts w:eastAsia="Arial Unicode MS"/>
        </w:rPr>
        <w:t xml:space="preserve">, </w:t>
      </w:r>
      <w:r w:rsidR="008F13E6">
        <w:rPr>
          <w:rFonts w:eastAsia="Arial Unicode MS"/>
        </w:rPr>
        <w:t xml:space="preserve">                   </w:t>
      </w:r>
      <w:r w:rsidR="00C737D1" w:rsidRPr="008F13E6">
        <w:rPr>
          <w:rFonts w:eastAsia="Arial Unicode MS"/>
        </w:rPr>
        <w:t xml:space="preserve">с </w:t>
      </w:r>
      <w:r w:rsidR="008F13E6">
        <w:rPr>
          <w:rFonts w:eastAsia="Arial Unicode MS"/>
        </w:rPr>
        <w:t>сопротивлением не более 3,0 кОм; с</w:t>
      </w:r>
      <w:r w:rsidR="00C737D1" w:rsidRPr="008F13E6">
        <w:rPr>
          <w:rFonts w:eastAsia="Arial Unicode MS"/>
        </w:rPr>
        <w:t>менные стаканчики из квар</w:t>
      </w:r>
      <w:r w:rsidR="00F812DA">
        <w:rPr>
          <w:rFonts w:eastAsia="Arial Unicode MS"/>
        </w:rPr>
        <w:t xml:space="preserve">цевого стекла вместимостью 20 - </w:t>
      </w:r>
      <w:r w:rsidR="00C737D1" w:rsidRPr="008F13E6">
        <w:rPr>
          <w:rFonts w:eastAsia="Arial Unicode MS"/>
        </w:rPr>
        <w:t>25 см</w:t>
      </w:r>
      <w:r w:rsidR="00C737D1" w:rsidRPr="008F13E6">
        <w:rPr>
          <w:rFonts w:eastAsia="Arial Unicode MS"/>
          <w:vertAlign w:val="superscript"/>
        </w:rPr>
        <w:t>3</w:t>
      </w:r>
      <w:r w:rsidR="00C737D1" w:rsidRPr="008F13E6">
        <w:rPr>
          <w:rFonts w:eastAsia="Arial Unicode MS"/>
        </w:rPr>
        <w:t>; приспособления для перемешивания раствора - магнитная мешалка или стеклянная или тефлоновая трубка с оттянутым концом для подвода инертного газа, или вибрация индикаторного электрода в датчике.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</w:t>
      </w: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 xml:space="preserve"> Редуктор по ГОСТ 5381 с манометром (140 </w:t>
      </w:r>
      <w:r w:rsidRPr="008F13E6">
        <w:rPr>
          <w:rFonts w:eastAsia="Arial Unicode MS"/>
        </w:rPr>
        <w:t>±</w:t>
      </w:r>
      <w:r w:rsidR="00C737D1" w:rsidRPr="008F13E6">
        <w:rPr>
          <w:rFonts w:eastAsia="Arial Unicode MS"/>
        </w:rPr>
        <w:t xml:space="preserve"> 1) атм. по ГОСТ 8625 (при использовании инертного газа).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.1.5 Дозаторы пипеточные емкостью 0,01 -</w:t>
      </w:r>
      <w:r w:rsidR="00F812DA">
        <w:rPr>
          <w:rFonts w:eastAsia="Arial Unicode MS"/>
        </w:rPr>
        <w:t xml:space="preserve"> </w:t>
      </w:r>
      <w:r w:rsidR="00C737D1" w:rsidRPr="008F13E6">
        <w:rPr>
          <w:rFonts w:eastAsia="Arial Unicode MS"/>
        </w:rPr>
        <w:t>1,00 см</w:t>
      </w:r>
      <w:r w:rsidR="00C737D1" w:rsidRPr="008F13E6">
        <w:rPr>
          <w:rFonts w:eastAsia="Arial Unicode MS"/>
          <w:vertAlign w:val="superscript"/>
        </w:rPr>
        <w:t>3</w:t>
      </w:r>
      <w:r w:rsidR="00C737D1" w:rsidRPr="008F13E6">
        <w:rPr>
          <w:rFonts w:eastAsia="Arial Unicode MS"/>
        </w:rPr>
        <w:t xml:space="preserve"> (10</w:t>
      </w:r>
      <w:r w:rsidR="00F812DA">
        <w:rPr>
          <w:rFonts w:eastAsia="Arial Unicode MS"/>
        </w:rPr>
        <w:t xml:space="preserve"> </w:t>
      </w:r>
      <w:r w:rsidR="00C737D1" w:rsidRPr="008F13E6">
        <w:rPr>
          <w:rFonts w:eastAsia="Arial Unicode MS"/>
        </w:rPr>
        <w:t>- 1000 мкл) типа П1.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.1.6 Магнитная мешалка типа ММ 4, стержень магнитной мешалки.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.1.7 Плитка электрическая с за</w:t>
      </w:r>
      <w:r w:rsidR="008F13E6">
        <w:rPr>
          <w:rFonts w:eastAsia="Arial Unicode MS"/>
        </w:rPr>
        <w:t>крытой спиралью по ГОСТ 14919</w:t>
      </w:r>
      <w:r w:rsidR="00C737D1" w:rsidRPr="008F13E6">
        <w:rPr>
          <w:rFonts w:eastAsia="Arial Unicode MS"/>
        </w:rPr>
        <w:t>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.1.8 Муфельная печь по ГОСТ 9736 или электропечь сопротивления камерная лабораторная, обеспечивающая поддержание заданного температурного режима от 150 °С  до 600 °С, с погрешностью + 25 °С;</w:t>
      </w:r>
    </w:p>
    <w:p w:rsidR="00C737D1" w:rsidRPr="008F13E6" w:rsidRDefault="00C737D1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lastRenderedPageBreak/>
        <w:t xml:space="preserve">или комплекс пробоподготовки “Темос-Экспресс” с диапазоном рабочих температур от 50 °С до 650 °С с погрешностью измерений </w:t>
      </w:r>
      <w:r w:rsidR="00A20C18" w:rsidRPr="008F13E6">
        <w:rPr>
          <w:rFonts w:eastAsia="Arial Unicode MS"/>
        </w:rPr>
        <w:t xml:space="preserve">± </w:t>
      </w:r>
      <w:r w:rsidR="008F13E6">
        <w:rPr>
          <w:rFonts w:eastAsia="Arial Unicode MS"/>
        </w:rPr>
        <w:t>15 °С</w:t>
      </w:r>
      <w:r w:rsidRPr="008F13E6">
        <w:rPr>
          <w:rFonts w:eastAsia="Arial Unicode MS"/>
        </w:rPr>
        <w:t>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.1.9 Аппарат для дистилляции воды АСД-4 по ГОСТ 28165.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.1.10 Щипцы тигельные.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.1.11 Шланги полиэтиленовые или резиновые для подвода газа к ячейке (при использовании инертного газа).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.1.12 Линейка чертежная мерительная по ГОСТ 17435.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8F13E6">
        <w:rPr>
          <w:rFonts w:eastAsia="Arial Unicode MS"/>
        </w:rPr>
        <w:t xml:space="preserve">.1.13 Фильтры </w:t>
      </w:r>
      <w:r w:rsidR="008F13E6" w:rsidRPr="00E912BF">
        <w:rPr>
          <w:rFonts w:eastAsia="Arial Unicode MS"/>
          <w:highlight w:val="yellow"/>
        </w:rPr>
        <w:t>обеззоленные</w:t>
      </w:r>
      <w:r w:rsidR="00C737D1" w:rsidRPr="008F13E6">
        <w:rPr>
          <w:rFonts w:eastAsia="Arial Unicode MS"/>
        </w:rPr>
        <w:t>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 xml:space="preserve">.1.14 Бумага фильтровальная по ГОСТ 12026. 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 xml:space="preserve">.1.15 Бумага масштабно-координатная.   </w:t>
      </w:r>
    </w:p>
    <w:p w:rsidR="00712212" w:rsidRPr="008F13E6" w:rsidRDefault="00A20C18" w:rsidP="008F13E6">
      <w:pPr>
        <w:tabs>
          <w:tab w:val="left" w:pos="-6096"/>
          <w:tab w:val="left" w:pos="1418"/>
        </w:tabs>
        <w:ind w:firstLine="567"/>
        <w:jc w:val="both"/>
      </w:pPr>
      <w:r w:rsidRPr="008F13E6">
        <w:rPr>
          <w:rFonts w:eastAsia="Arial Unicode MS"/>
        </w:rPr>
        <w:t xml:space="preserve">4.1.16 </w:t>
      </w:r>
      <w:r w:rsidR="00712212" w:rsidRPr="008F13E6">
        <w:t>Гигрометр психрометрический ВИТ-2.</w:t>
      </w:r>
    </w:p>
    <w:p w:rsidR="00712212" w:rsidRPr="008F13E6" w:rsidRDefault="00A20C18" w:rsidP="008F13E6">
      <w:pPr>
        <w:ind w:firstLine="567"/>
        <w:jc w:val="both"/>
        <w:rPr>
          <w:rFonts w:eastAsiaTheme="minorHAnsi"/>
          <w:lang w:eastAsia="en-US"/>
        </w:rPr>
      </w:pPr>
      <w:r w:rsidRPr="008F13E6">
        <w:rPr>
          <w:rFonts w:eastAsia="Arial Unicode MS"/>
        </w:rPr>
        <w:t xml:space="preserve">4.1.17 </w:t>
      </w:r>
      <w:r w:rsidR="00712212" w:rsidRPr="008F13E6">
        <w:rPr>
          <w:rFonts w:eastAsiaTheme="minorHAnsi"/>
          <w:lang w:eastAsia="en-US"/>
        </w:rPr>
        <w:t>Б</w:t>
      </w:r>
      <w:r w:rsidR="00DA41B1" w:rsidRPr="008F13E6">
        <w:rPr>
          <w:rFonts w:eastAsiaTheme="minorHAnsi"/>
          <w:lang w:eastAsia="en-US"/>
        </w:rPr>
        <w:t>арометр-анероид БАММ-1</w:t>
      </w:r>
      <w:r w:rsidR="00712212" w:rsidRPr="008F13E6">
        <w:rPr>
          <w:rFonts w:eastAsiaTheme="minorHAnsi"/>
          <w:lang w:eastAsia="en-US"/>
        </w:rPr>
        <w:t>.</w:t>
      </w:r>
    </w:p>
    <w:p w:rsidR="00EB1F26" w:rsidRDefault="00EB1F26" w:rsidP="008F13E6">
      <w:pPr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</w:p>
    <w:p w:rsidR="002E5728" w:rsidRDefault="00A20C18" w:rsidP="008F13E6">
      <w:pPr>
        <w:autoSpaceDE w:val="0"/>
        <w:autoSpaceDN w:val="0"/>
        <w:adjustRightInd w:val="0"/>
        <w:ind w:firstLine="567"/>
        <w:jc w:val="both"/>
        <w:rPr>
          <w:b/>
          <w:bCs/>
          <w:iCs/>
          <w:lang w:val="kk-KZ"/>
        </w:rPr>
      </w:pPr>
      <w:r w:rsidRPr="008F13E6">
        <w:rPr>
          <w:b/>
          <w:bCs/>
          <w:iCs/>
        </w:rPr>
        <w:t>4</w:t>
      </w:r>
      <w:r w:rsidR="002E5728" w:rsidRPr="008F13E6">
        <w:rPr>
          <w:b/>
          <w:bCs/>
          <w:iCs/>
        </w:rPr>
        <w:t>.2 Посуда</w:t>
      </w:r>
    </w:p>
    <w:p w:rsidR="0099238B" w:rsidRPr="0099238B" w:rsidRDefault="0099238B" w:rsidP="008F13E6">
      <w:pPr>
        <w:autoSpaceDE w:val="0"/>
        <w:autoSpaceDN w:val="0"/>
        <w:adjustRightInd w:val="0"/>
        <w:ind w:firstLine="567"/>
        <w:jc w:val="both"/>
        <w:rPr>
          <w:b/>
          <w:bCs/>
          <w:iCs/>
          <w:lang w:val="kk-KZ"/>
        </w:rPr>
      </w:pP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.2.1 Пипетки мерные лабораторные стеклянные 2-го класса точности вместимостью 0,5; 1,0; 2,0; 5,0; 10,0 см</w:t>
      </w:r>
      <w:r w:rsidR="002E5728" w:rsidRPr="008F13E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 xml:space="preserve"> по ГОСТ 29227.</w:t>
      </w:r>
    </w:p>
    <w:p w:rsidR="002E5728" w:rsidRPr="008F13E6" w:rsidRDefault="005175BA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5175BA">
        <w:rPr>
          <w:rFonts w:eastAsia="Arial Unicode MS"/>
        </w:rPr>
        <w:t>4</w:t>
      </w:r>
      <w:r w:rsidR="002E5728" w:rsidRPr="008F13E6">
        <w:rPr>
          <w:rFonts w:eastAsia="Arial Unicode MS"/>
        </w:rPr>
        <w:t>.2.2 Посуда мерная лабораторная стеклянная с притертыми пробками 2-го класса точности по ГОСТ 1770: колбы наливные вместимостью 25,0; 50,0; 100,0; 500,0 см</w:t>
      </w:r>
      <w:r w:rsidR="002E5728" w:rsidRPr="008F13E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 xml:space="preserve"> и </w:t>
      </w:r>
      <w:r w:rsidR="00E912BF">
        <w:rPr>
          <w:rFonts w:eastAsia="Arial Unicode MS"/>
        </w:rPr>
        <w:t xml:space="preserve">   </w:t>
      </w:r>
      <w:r w:rsidR="002E5728" w:rsidRPr="008F13E6">
        <w:rPr>
          <w:rFonts w:eastAsia="Arial Unicode MS"/>
        </w:rPr>
        <w:t>1000,0 см</w:t>
      </w:r>
      <w:r w:rsidR="002E5728" w:rsidRPr="008F13E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>; цилиндры вместимостью 50,0; 10,0 см</w:t>
      </w:r>
      <w:r w:rsidR="002E5728" w:rsidRPr="008F13E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>; пробирки мерные вместимостью 10,0; 15,0 см</w:t>
      </w:r>
      <w:r w:rsidR="002E5728" w:rsidRPr="008F13E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>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.2.3 Бюксы с притертыми крышками вместимостью 20,0 - 30,0 см</w:t>
      </w:r>
      <w:r w:rsidR="002E5728" w:rsidRPr="008F13E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>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 xml:space="preserve">.2.4 Стаканчики из промышленного кварцевого стекла марок КИ, КВ </w:t>
      </w:r>
      <w:r w:rsidR="00D72272">
        <w:rPr>
          <w:rFonts w:eastAsia="Arial Unicode MS"/>
        </w:rPr>
        <w:t>-</w:t>
      </w:r>
      <w:r w:rsidR="002E5728" w:rsidRPr="008F13E6">
        <w:rPr>
          <w:rFonts w:eastAsia="Arial Unicode MS"/>
        </w:rPr>
        <w:t xml:space="preserve"> 20 - 25 см</w:t>
      </w:r>
      <w:r w:rsidR="002E5728" w:rsidRPr="008F13E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>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.2.5 Эксикатор по ГОСТ 25336.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.2.6 Крышки-дефлегматоры для стаканчиков из термостойкого стекла конусообразной формы диаметром 25 - 35 мм высотой 20 - 25 мм.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.2.7 Сборник (специальная емкость) для слива растворов ионов золота и ртути.</w:t>
      </w:r>
    </w:p>
    <w:p w:rsidR="00EB1F26" w:rsidRDefault="00EB1F26" w:rsidP="008F13E6">
      <w:pPr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</w:p>
    <w:p w:rsidR="002E5728" w:rsidRDefault="00A20C18" w:rsidP="008F13E6">
      <w:pPr>
        <w:autoSpaceDE w:val="0"/>
        <w:autoSpaceDN w:val="0"/>
        <w:adjustRightInd w:val="0"/>
        <w:ind w:firstLine="567"/>
        <w:jc w:val="both"/>
        <w:rPr>
          <w:b/>
          <w:bCs/>
          <w:iCs/>
          <w:lang w:val="kk-KZ"/>
        </w:rPr>
      </w:pPr>
      <w:r w:rsidRPr="005175BA">
        <w:rPr>
          <w:b/>
          <w:bCs/>
          <w:iCs/>
        </w:rPr>
        <w:t>4</w:t>
      </w:r>
      <w:r w:rsidR="002E5728" w:rsidRPr="005175BA">
        <w:rPr>
          <w:b/>
          <w:bCs/>
          <w:iCs/>
        </w:rPr>
        <w:t xml:space="preserve">.3 Реактивы </w:t>
      </w:r>
      <w:r w:rsidRPr="005175BA">
        <w:rPr>
          <w:b/>
          <w:bCs/>
          <w:iCs/>
        </w:rPr>
        <w:t>(</w:t>
      </w:r>
      <w:r w:rsidRPr="005175BA">
        <w:rPr>
          <w:rFonts w:eastAsia="Arial Unicode MS"/>
          <w:b/>
        </w:rPr>
        <w:t>квалификации ОСЧ или ХЧ.</w:t>
      </w:r>
      <w:r w:rsidRPr="005175BA">
        <w:rPr>
          <w:b/>
          <w:bCs/>
          <w:iCs/>
        </w:rPr>
        <w:t xml:space="preserve">) </w:t>
      </w:r>
      <w:r w:rsidR="002E5728" w:rsidRPr="005175BA">
        <w:rPr>
          <w:b/>
          <w:bCs/>
          <w:iCs/>
        </w:rPr>
        <w:t>и материалы</w:t>
      </w:r>
    </w:p>
    <w:p w:rsidR="0099238B" w:rsidRPr="0099238B" w:rsidRDefault="0099238B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lang w:val="kk-KZ"/>
        </w:rPr>
      </w:pP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 xml:space="preserve">.3.1 </w:t>
      </w:r>
      <w:r w:rsidR="00C737D1" w:rsidRPr="008F13E6">
        <w:t xml:space="preserve">Государственные стандартные </w:t>
      </w:r>
      <w:r w:rsidR="002C49E4">
        <w:t>образцы (ГСО/</w:t>
      </w:r>
      <w:proofErr w:type="gramStart"/>
      <w:r w:rsidR="002C49E4">
        <w:t>СО</w:t>
      </w:r>
      <w:proofErr w:type="gramEnd"/>
      <w:r w:rsidR="002C49E4">
        <w:t>), по ГОСТ 8.315</w:t>
      </w:r>
      <w:r w:rsidR="008F13E6">
        <w:t xml:space="preserve">: </w:t>
      </w:r>
      <w:r w:rsidR="008F13E6">
        <w:rPr>
          <w:rFonts w:eastAsia="Arial Unicode MS"/>
        </w:rPr>
        <w:t>ГСО</w:t>
      </w:r>
      <w:r w:rsidR="002E5728" w:rsidRPr="008F13E6">
        <w:rPr>
          <w:rFonts w:eastAsia="Arial Unicode MS"/>
        </w:rPr>
        <w:t xml:space="preserve"> состава растворов ионов ртути с погрешностью не более 1 % отн. при </w:t>
      </w:r>
      <w:proofErr w:type="gramStart"/>
      <w:r w:rsidR="002E5728" w:rsidRPr="008F13E6">
        <w:rPr>
          <w:rFonts w:eastAsia="Arial Unicode MS"/>
        </w:rPr>
        <w:t>Р</w:t>
      </w:r>
      <w:proofErr w:type="gramEnd"/>
      <w:r w:rsidR="002E5728" w:rsidRPr="008F13E6">
        <w:rPr>
          <w:rFonts w:eastAsia="Arial Unicode MS"/>
        </w:rPr>
        <w:t xml:space="preserve"> = 0,95. ГСО 3497-86 - раствор ртути с концентрацией 0,1 мг/см</w:t>
      </w:r>
      <w:r w:rsidR="002E5728" w:rsidRPr="008F13E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 xml:space="preserve"> или 1,0 мг/см</w:t>
      </w:r>
      <w:r w:rsidR="002E5728" w:rsidRPr="008F13E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>.</w:t>
      </w:r>
    </w:p>
    <w:p w:rsidR="00C737D1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C737D1" w:rsidRPr="008F13E6">
        <w:rPr>
          <w:rFonts w:eastAsia="Arial Unicode MS"/>
        </w:rPr>
        <w:t>.3.</w:t>
      </w:r>
      <w:r w:rsidRPr="008F13E6">
        <w:rPr>
          <w:rFonts w:eastAsia="Arial Unicode MS"/>
        </w:rPr>
        <w:t>2</w:t>
      </w:r>
      <w:r w:rsidR="00C737D1" w:rsidRPr="008F13E6">
        <w:rPr>
          <w:rFonts w:eastAsia="Arial Unicode MS"/>
        </w:rPr>
        <w:t xml:space="preserve"> </w:t>
      </w:r>
      <w:r w:rsidR="008F13E6">
        <w:rPr>
          <w:rFonts w:eastAsia="Arial Unicode MS"/>
        </w:rPr>
        <w:t>СО</w:t>
      </w:r>
      <w:r w:rsidR="00C737D1" w:rsidRPr="008F13E6">
        <w:rPr>
          <w:rFonts w:eastAsia="Arial Unicode MS"/>
        </w:rPr>
        <w:t xml:space="preserve"> состава раствора иона золота ГСО 3398 концентрации 0,1 мг/см</w:t>
      </w:r>
      <w:r w:rsidR="00C737D1" w:rsidRPr="008F13E6">
        <w:rPr>
          <w:rFonts w:eastAsia="Arial Unicode MS"/>
          <w:vertAlign w:val="superscript"/>
        </w:rPr>
        <w:t>3</w:t>
      </w:r>
      <w:r w:rsidR="00C737D1" w:rsidRPr="008F13E6">
        <w:rPr>
          <w:rFonts w:eastAsia="Arial Unicode MS"/>
        </w:rPr>
        <w:t>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.3.</w:t>
      </w:r>
      <w:r w:rsidRPr="008F13E6">
        <w:rPr>
          <w:rFonts w:eastAsia="Arial Unicode MS"/>
        </w:rPr>
        <w:t>3</w:t>
      </w:r>
      <w:r w:rsidR="002E5728" w:rsidRPr="008F13E6">
        <w:rPr>
          <w:rFonts w:eastAsia="Arial Unicode MS"/>
        </w:rPr>
        <w:t xml:space="preserve"> Ртуть (II) азотнокислая 1-водная по ГОСТ 4520</w:t>
      </w:r>
      <w:r w:rsidR="00C737D1" w:rsidRPr="008F13E6">
        <w:rPr>
          <w:rFonts w:eastAsia="Arial Unicode MS"/>
        </w:rPr>
        <w:t xml:space="preserve"> (при отсутствии </w:t>
      </w:r>
      <w:r w:rsidR="00EB1F26">
        <w:rPr>
          <w:rFonts w:eastAsia="Arial Unicode MS"/>
        </w:rPr>
        <w:t>СО</w:t>
      </w:r>
      <w:r w:rsidR="00C737D1" w:rsidRPr="008F13E6">
        <w:rPr>
          <w:rFonts w:eastAsia="Arial Unicode MS"/>
        </w:rPr>
        <w:t>)</w:t>
      </w:r>
      <w:r w:rsidR="002E5728" w:rsidRPr="008F13E6">
        <w:rPr>
          <w:rFonts w:eastAsia="Arial Unicode MS"/>
        </w:rPr>
        <w:t>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 xml:space="preserve">.3.4 Кислота азотная концентрированная по ГОСТ 11125 ос.ч. или по </w:t>
      </w:r>
      <w:r w:rsidR="00555156">
        <w:rPr>
          <w:rFonts w:eastAsia="Arial Unicode MS"/>
        </w:rPr>
        <w:t xml:space="preserve">                            </w:t>
      </w:r>
      <w:r w:rsidR="002E5728" w:rsidRPr="008F13E6">
        <w:rPr>
          <w:rFonts w:eastAsia="Arial Unicode MS"/>
        </w:rPr>
        <w:t>ГОСТ 4461 х.ч.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.3.5 Кислота серная концентрированная по ГОСТ 14262 ос.ч или по ГОСТ 4204 х.ч.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 xml:space="preserve">.3.6 Вода бидистиллированная или дистиллированная по ГОСТ 6709, </w:t>
      </w:r>
      <w:r w:rsidR="00555156">
        <w:rPr>
          <w:rFonts w:eastAsia="Arial Unicode MS"/>
        </w:rPr>
        <w:t xml:space="preserve">                              </w:t>
      </w:r>
      <w:r w:rsidR="002E5728" w:rsidRPr="008F13E6">
        <w:rPr>
          <w:rFonts w:eastAsia="Arial Unicode MS"/>
        </w:rPr>
        <w:t>перегнанная в присутствии серной кислоты (0,5 см</w:t>
      </w:r>
      <w:r w:rsidR="002E5728" w:rsidRPr="0055515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 xml:space="preserve"> концентрированной серной кислоты и 3 см</w:t>
      </w:r>
      <w:r w:rsidR="002E5728" w:rsidRPr="0055515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 xml:space="preserve"> 3</w:t>
      </w:r>
      <w:r w:rsidR="00555156">
        <w:rPr>
          <w:rFonts w:eastAsia="Arial Unicode MS"/>
        </w:rPr>
        <w:t xml:space="preserve"> </w:t>
      </w:r>
      <w:r w:rsidR="002E5728" w:rsidRPr="008F13E6">
        <w:rPr>
          <w:rFonts w:eastAsia="Arial Unicode MS"/>
        </w:rPr>
        <w:t>%-ного раствора калия марганцевокислого на 1 дм</w:t>
      </w:r>
      <w:r w:rsidR="002E5728" w:rsidRPr="00555156">
        <w:rPr>
          <w:rFonts w:eastAsia="Arial Unicode MS"/>
          <w:vertAlign w:val="superscript"/>
        </w:rPr>
        <w:t>3</w:t>
      </w:r>
      <w:r w:rsidR="002E5728" w:rsidRPr="008F13E6">
        <w:rPr>
          <w:rFonts w:eastAsia="Arial Unicode MS"/>
        </w:rPr>
        <w:t xml:space="preserve"> дистиллированной воды).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.3.7 Пероксид водорода по ГОСТ 10929.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.3.8 Натрий хлористый по ГОСТ 4233.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.3.9 Калий хлористый.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.3.10 Натрий двууглекислый по ГОСТ 2156.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.3.11 Азот газообразный по ГОСТ 9293 или другой инертный газ (аргон, гелий, при использовании инертного газа).</w:t>
      </w:r>
    </w:p>
    <w:p w:rsidR="002E5728" w:rsidRPr="008F13E6" w:rsidRDefault="00A20C18" w:rsidP="00555156">
      <w:pPr>
        <w:pStyle w:val="afc"/>
        <w:ind w:left="0"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 xml:space="preserve">4.3.12 </w:t>
      </w:r>
      <w:r w:rsidR="002E5728" w:rsidRPr="008F13E6">
        <w:rPr>
          <w:rFonts w:eastAsia="Arial Unicode MS"/>
        </w:rPr>
        <w:t>Шкурка шлифовальная тканевая алмазная с зерн</w:t>
      </w:r>
      <w:r w:rsidR="00555156">
        <w:rPr>
          <w:rFonts w:eastAsia="Arial Unicode MS"/>
        </w:rPr>
        <w:t>истостью 2 - 3 мкм (ЛМ 3/2)</w:t>
      </w:r>
      <w:r w:rsidR="002E5728" w:rsidRPr="008F13E6">
        <w:rPr>
          <w:rFonts w:eastAsia="Arial Unicode MS"/>
        </w:rPr>
        <w:t>.</w:t>
      </w:r>
    </w:p>
    <w:p w:rsidR="002E5728" w:rsidRPr="008F13E6" w:rsidRDefault="00A20C18" w:rsidP="008F13E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F13E6">
        <w:rPr>
          <w:rFonts w:eastAsia="Arial Unicode MS"/>
        </w:rPr>
        <w:t>4</w:t>
      </w:r>
      <w:r w:rsidR="002E5728" w:rsidRPr="008F13E6">
        <w:rPr>
          <w:rFonts w:eastAsia="Arial Unicode MS"/>
        </w:rPr>
        <w:t>.3.1</w:t>
      </w:r>
      <w:r w:rsidR="00555156">
        <w:rPr>
          <w:rFonts w:eastAsia="Arial Unicode MS"/>
        </w:rPr>
        <w:t>3</w:t>
      </w:r>
      <w:r w:rsidR="002E5728" w:rsidRPr="008F13E6">
        <w:rPr>
          <w:rFonts w:eastAsia="Arial Unicode MS"/>
        </w:rPr>
        <w:t xml:space="preserve"> Бумага индикаторная универсальная.   </w:t>
      </w:r>
    </w:p>
    <w:p w:rsidR="00A20C18" w:rsidRPr="0099238B" w:rsidRDefault="0099238B" w:rsidP="008F13E6">
      <w:pPr>
        <w:tabs>
          <w:tab w:val="left" w:pos="-6096"/>
          <w:tab w:val="left" w:pos="1134"/>
        </w:tabs>
        <w:ind w:firstLine="567"/>
        <w:jc w:val="both"/>
        <w:rPr>
          <w:sz w:val="20"/>
          <w:szCs w:val="20"/>
        </w:rPr>
      </w:pPr>
      <w:r w:rsidRPr="0099238B">
        <w:rPr>
          <w:color w:val="0D0D0D"/>
          <w:sz w:val="20"/>
          <w:szCs w:val="20"/>
          <w:lang w:val="kk-KZ"/>
        </w:rPr>
        <w:lastRenderedPageBreak/>
        <w:t xml:space="preserve">Примечание </w:t>
      </w:r>
      <w:r w:rsidRPr="0099238B">
        <w:rPr>
          <w:b/>
          <w:color w:val="0D0D0D"/>
          <w:sz w:val="20"/>
          <w:szCs w:val="20"/>
          <w:lang w:val="kk-KZ"/>
        </w:rPr>
        <w:t>-</w:t>
      </w:r>
      <w:r w:rsidR="00A20C18" w:rsidRPr="0099238B">
        <w:rPr>
          <w:color w:val="0D0D0D"/>
          <w:sz w:val="20"/>
          <w:szCs w:val="20"/>
        </w:rPr>
        <w:t xml:space="preserve"> </w:t>
      </w:r>
      <w:r w:rsidR="00A20C18" w:rsidRPr="0099238B">
        <w:rPr>
          <w:sz w:val="20"/>
          <w:szCs w:val="20"/>
        </w:rPr>
        <w:t>Допускается применение других СИ, вспомогательных устройств, материалов, реактивов и ГСО</w:t>
      </w:r>
      <w:r w:rsidR="00555156" w:rsidRPr="0099238B">
        <w:rPr>
          <w:sz w:val="20"/>
          <w:szCs w:val="20"/>
        </w:rPr>
        <w:t>/СО</w:t>
      </w:r>
      <w:r w:rsidR="00A20C18" w:rsidRPr="0099238B">
        <w:rPr>
          <w:sz w:val="20"/>
          <w:szCs w:val="20"/>
        </w:rPr>
        <w:t>, обеспечивающих метрологические характеристики результатов анализа, нормированных в настояще</w:t>
      </w:r>
      <w:r w:rsidR="008F13E6" w:rsidRPr="0099238B">
        <w:rPr>
          <w:sz w:val="20"/>
          <w:szCs w:val="20"/>
        </w:rPr>
        <w:t>й</w:t>
      </w:r>
      <w:r w:rsidR="00A20C18" w:rsidRPr="0099238B">
        <w:rPr>
          <w:sz w:val="20"/>
          <w:szCs w:val="20"/>
        </w:rPr>
        <w:t xml:space="preserve"> </w:t>
      </w:r>
      <w:r w:rsidR="008F13E6" w:rsidRPr="0099238B">
        <w:rPr>
          <w:sz w:val="20"/>
          <w:szCs w:val="20"/>
        </w:rPr>
        <w:t>методике</w:t>
      </w:r>
      <w:r w:rsidR="00A20C18" w:rsidRPr="0099238B">
        <w:rPr>
          <w:sz w:val="20"/>
          <w:szCs w:val="20"/>
        </w:rPr>
        <w:t>.</w:t>
      </w:r>
    </w:p>
    <w:p w:rsidR="00C974B2" w:rsidRPr="00727EA1" w:rsidRDefault="00C974B2" w:rsidP="00C974B2">
      <w:pPr>
        <w:ind w:firstLine="567"/>
        <w:jc w:val="both"/>
        <w:rPr>
          <w:b/>
        </w:rPr>
      </w:pPr>
    </w:p>
    <w:p w:rsidR="00C974B2" w:rsidRPr="00727EA1" w:rsidRDefault="00841F8E" w:rsidP="00C974B2">
      <w:pPr>
        <w:ind w:firstLine="567"/>
        <w:jc w:val="both"/>
        <w:rPr>
          <w:b/>
        </w:rPr>
      </w:pPr>
      <w:r w:rsidRPr="00841F8E">
        <w:rPr>
          <w:b/>
        </w:rPr>
        <w:t>5</w:t>
      </w:r>
      <w:r w:rsidR="00C974B2" w:rsidRPr="00727EA1">
        <w:rPr>
          <w:b/>
        </w:rPr>
        <w:t xml:space="preserve"> Метод измерений</w:t>
      </w:r>
    </w:p>
    <w:p w:rsidR="00C974B2" w:rsidRPr="00727EA1" w:rsidRDefault="00C974B2" w:rsidP="00555156">
      <w:pPr>
        <w:pStyle w:val="afc"/>
        <w:ind w:left="0" w:firstLine="567"/>
        <w:jc w:val="both"/>
      </w:pPr>
    </w:p>
    <w:p w:rsidR="00B63B81" w:rsidRPr="007D0544" w:rsidRDefault="00841F8E" w:rsidP="00B63B81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9238B">
        <w:rPr>
          <w:bCs/>
        </w:rPr>
        <w:t>5</w:t>
      </w:r>
      <w:r w:rsidR="009162A6" w:rsidRPr="0099238B">
        <w:rPr>
          <w:bCs/>
        </w:rPr>
        <w:t>.1</w:t>
      </w:r>
      <w:r w:rsidR="009162A6">
        <w:rPr>
          <w:b/>
          <w:bCs/>
        </w:rPr>
        <w:t xml:space="preserve"> </w:t>
      </w:r>
      <w:r w:rsidR="00B63B81" w:rsidRPr="00AB082C">
        <w:rPr>
          <w:lang w:val="kk-KZ"/>
        </w:rPr>
        <w:t xml:space="preserve">Измерения </w:t>
      </w:r>
      <w:r w:rsidR="00B63B81">
        <w:rPr>
          <w:lang w:val="kk-KZ"/>
        </w:rPr>
        <w:t xml:space="preserve">массовой </w:t>
      </w:r>
      <w:r w:rsidR="00B63B81" w:rsidRPr="00AB082C">
        <w:rPr>
          <w:lang w:val="kk-KZ"/>
        </w:rPr>
        <w:t xml:space="preserve">концентраций </w:t>
      </w:r>
      <w:r w:rsidR="00B63B81">
        <w:rPr>
          <w:lang w:val="kk-KZ"/>
        </w:rPr>
        <w:t>ртути</w:t>
      </w:r>
      <w:r w:rsidR="00B63B81" w:rsidRPr="00AB082C">
        <w:rPr>
          <w:lang w:val="kk-KZ"/>
        </w:rPr>
        <w:t xml:space="preserve"> </w:t>
      </w:r>
      <w:r w:rsidR="00DC3F8D" w:rsidRPr="00976BB6">
        <w:rPr>
          <w:rFonts w:eastAsia="Arial Unicode MS"/>
        </w:rPr>
        <w:t>в мяс</w:t>
      </w:r>
      <w:r w:rsidR="00DC3F8D">
        <w:rPr>
          <w:rFonts w:eastAsia="Arial Unicode MS"/>
        </w:rPr>
        <w:t>е</w:t>
      </w:r>
      <w:r w:rsidR="00DC3F8D" w:rsidRPr="00976BB6">
        <w:rPr>
          <w:rFonts w:eastAsia="Arial Unicode MS"/>
        </w:rPr>
        <w:t xml:space="preserve"> и мясопродукт</w:t>
      </w:r>
      <w:r w:rsidR="00DC3F8D">
        <w:rPr>
          <w:rFonts w:eastAsia="Arial Unicode MS"/>
        </w:rPr>
        <w:t>ах</w:t>
      </w:r>
      <w:r w:rsidR="00DC3F8D" w:rsidRPr="00976BB6">
        <w:rPr>
          <w:rFonts w:eastAsia="Arial Unicode MS"/>
        </w:rPr>
        <w:t xml:space="preserve"> </w:t>
      </w:r>
      <w:r w:rsidR="00B63B81" w:rsidRPr="00AB082C">
        <w:rPr>
          <w:lang w:val="kk-KZ"/>
        </w:rPr>
        <w:t>выполняют мето</w:t>
      </w:r>
      <w:r w:rsidR="00B63B81" w:rsidRPr="007D0544">
        <w:rPr>
          <w:rFonts w:eastAsiaTheme="minorHAnsi"/>
          <w:lang w:eastAsia="en-US"/>
        </w:rPr>
        <w:t>дом инверсионной вольтам</w:t>
      </w:r>
      <w:r w:rsidR="00B63B81">
        <w:rPr>
          <w:rFonts w:eastAsiaTheme="minorHAnsi"/>
          <w:lang w:eastAsia="en-US"/>
        </w:rPr>
        <w:t>перометрии (ИВ)</w:t>
      </w:r>
      <w:r w:rsidR="00B63B81" w:rsidRPr="007D0544">
        <w:rPr>
          <w:rFonts w:eastAsiaTheme="minorHAnsi"/>
          <w:lang w:eastAsia="en-US"/>
        </w:rPr>
        <w:t>.</w:t>
      </w:r>
    </w:p>
    <w:p w:rsidR="00B63B81" w:rsidRDefault="00841F8E" w:rsidP="00B63B8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9238B">
        <w:t>5</w:t>
      </w:r>
      <w:r w:rsidR="00B63B81" w:rsidRPr="0099238B">
        <w:rPr>
          <w:lang w:val="kk-KZ"/>
        </w:rPr>
        <w:t>.2</w:t>
      </w:r>
      <w:r w:rsidR="00B63B81">
        <w:rPr>
          <w:lang w:val="kk-KZ"/>
        </w:rPr>
        <w:t xml:space="preserve"> Метод </w:t>
      </w:r>
      <w:r w:rsidR="00B63B81" w:rsidRPr="007D0544">
        <w:rPr>
          <w:rFonts w:eastAsiaTheme="minorHAnsi"/>
          <w:lang w:eastAsia="en-US"/>
        </w:rPr>
        <w:t xml:space="preserve">основан </w:t>
      </w:r>
      <w:r w:rsidR="00B63B81" w:rsidRPr="00976BB6">
        <w:rPr>
          <w:rFonts w:eastAsia="Arial Unicode MS"/>
        </w:rPr>
        <w:t xml:space="preserve">на способности элементов </w:t>
      </w:r>
      <w:r w:rsidR="00D137E0" w:rsidRPr="00976BB6">
        <w:rPr>
          <w:rFonts w:eastAsia="Arial Unicode MS"/>
        </w:rPr>
        <w:t>электрохимический</w:t>
      </w:r>
      <w:r w:rsidR="00B63B81" w:rsidRPr="00976BB6">
        <w:rPr>
          <w:rFonts w:eastAsia="Arial Unicode MS"/>
        </w:rPr>
        <w:t xml:space="preserve"> </w:t>
      </w:r>
      <w:proofErr w:type="gramStart"/>
      <w:r w:rsidR="00B63B81" w:rsidRPr="00976BB6">
        <w:rPr>
          <w:rFonts w:eastAsia="Arial Unicode MS"/>
        </w:rPr>
        <w:t>осаждаться</w:t>
      </w:r>
      <w:proofErr w:type="gramEnd"/>
      <w:r w:rsidR="00B63B81" w:rsidRPr="00976BB6">
        <w:rPr>
          <w:rFonts w:eastAsia="Arial Unicode MS"/>
        </w:rPr>
        <w:t xml:space="preserve"> на индикаторном электроде из анализируемого раствора при потенциале предельного диффузионного тока, а затем растворяться в процессе анодной поляризации при определенном потенциале, характерном для данного элемента. Регистрируемый на вольтамперограмме аналитический сигнал элемента пропорционален его концентрации. Массовые концентрации элемента в испытуемых растворах пробы определяют по методу добавок в них аттестованных смесей с установленным содержанием определяемого элемента.</w:t>
      </w:r>
    </w:p>
    <w:p w:rsidR="00B63B81" w:rsidRDefault="00841F8E" w:rsidP="00B63B8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9238B">
        <w:rPr>
          <w:rFonts w:eastAsia="Arial Unicode MS"/>
        </w:rPr>
        <w:t>5</w:t>
      </w:r>
      <w:r w:rsidR="00B63B81" w:rsidRPr="0099238B">
        <w:rPr>
          <w:rFonts w:eastAsia="Arial Unicode MS"/>
        </w:rPr>
        <w:t>.3</w:t>
      </w:r>
      <w:r w:rsidR="00B63B81">
        <w:rPr>
          <w:rFonts w:eastAsia="Arial Unicode MS"/>
        </w:rPr>
        <w:t xml:space="preserve"> Основные этапы анализа проб: подготовка пробы; подготовка прибора, электродов, растворов и т.д.; проверка электрохимической ячейки; </w:t>
      </w:r>
      <w:proofErr w:type="gramStart"/>
      <w:r w:rsidR="00B63B81">
        <w:rPr>
          <w:rFonts w:eastAsia="Arial Unicode MS"/>
        </w:rPr>
        <w:t>ИВ-измерения</w:t>
      </w:r>
      <w:proofErr w:type="gramEnd"/>
      <w:r w:rsidR="00B63B81">
        <w:rPr>
          <w:rFonts w:eastAsia="Arial Unicode MS"/>
        </w:rPr>
        <w:t xml:space="preserve"> пробы; съемка ВА-кривой; введение АС элемента; съемка ВА-кривой с добавкой АС; расчет концентрации.</w:t>
      </w:r>
    </w:p>
    <w:p w:rsidR="00B63B81" w:rsidRDefault="00B63B81" w:rsidP="00F5136B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5136B">
        <w:rPr>
          <w:rFonts w:eastAsia="Arial Unicode MS"/>
        </w:rPr>
        <w:t>Предварительная подготовка проб мяса и мясопродуктов для определения массовой концентрации ртути основана на переводе всех форм ртути в двухвалентную ртуть при растворении проб в азотной кислоте и перекиси водорода.</w:t>
      </w:r>
      <w:r w:rsidR="00DC3F8D">
        <w:rPr>
          <w:rFonts w:eastAsia="Arial Unicode MS"/>
        </w:rPr>
        <w:t xml:space="preserve"> </w:t>
      </w:r>
      <w:r w:rsidRPr="00F5136B">
        <w:rPr>
          <w:rFonts w:eastAsia="Arial Unicode MS"/>
        </w:rPr>
        <w:t>Процесс электроосаждения ртути из раствора подготовленной пробы на индикаторном графитовом электроде проходит при потенциале электролиза, равном 0,0 В относительно хлорсеребряного электрода</w:t>
      </w:r>
      <w:r w:rsidR="00F5136B">
        <w:rPr>
          <w:rFonts w:eastAsia="Arial Unicode MS"/>
        </w:rPr>
        <w:t xml:space="preserve"> </w:t>
      </w:r>
      <w:r w:rsidRPr="00F5136B">
        <w:rPr>
          <w:rFonts w:eastAsia="Arial Unicode MS"/>
        </w:rPr>
        <w:t xml:space="preserve">(ХСЭ), в течение заданного времени электролиза 5 - 15 мин. Процесс электрорастворения элемента с поверхности электрода и регистрация аналитического сигнала анодного пика на вольтамперограмме (ВА-кривой) проводится при линейно-меняющемся (в сторону положительных значений) потенциале при заданной чувствительности прибора. Потенциал максимума анодного тока (пика) </w:t>
      </w:r>
      <w:proofErr w:type="spellStart"/>
      <w:r w:rsidRPr="00F5136B">
        <w:rPr>
          <w:rFonts w:eastAsia="Arial Unicode MS"/>
        </w:rPr>
        <w:t>ртути</w:t>
      </w:r>
      <w:r w:rsidR="00F5136B" w:rsidRPr="00F5136B">
        <w:rPr>
          <w:rFonts w:eastAsia="Arial Unicode MS"/>
        </w:rPr>
        <w:t>на</w:t>
      </w:r>
      <w:proofErr w:type="spellEnd"/>
      <w:r w:rsidR="00F5136B" w:rsidRPr="00F5136B">
        <w:rPr>
          <w:rFonts w:eastAsia="Arial Unicode MS"/>
        </w:rPr>
        <w:t xml:space="preserve"> </w:t>
      </w:r>
      <w:proofErr w:type="gramStart"/>
      <w:r w:rsidR="00F5136B" w:rsidRPr="00F5136B">
        <w:rPr>
          <w:rFonts w:eastAsia="Arial Unicode MS"/>
        </w:rPr>
        <w:t>фоне</w:t>
      </w:r>
      <w:proofErr w:type="gramEnd"/>
      <w:r w:rsidR="00F5136B" w:rsidRPr="00F5136B">
        <w:rPr>
          <w:rFonts w:eastAsia="Arial Unicode MS"/>
        </w:rPr>
        <w:t xml:space="preserve"> </w:t>
      </w:r>
      <w:r w:rsidRPr="00D137E0">
        <w:rPr>
          <w:rFonts w:eastAsia="Arial Unicode MS"/>
          <w:highlight w:val="yellow"/>
        </w:rPr>
        <w:t>азотной</w:t>
      </w:r>
      <w:r w:rsidRPr="00F5136B">
        <w:rPr>
          <w:rFonts w:eastAsia="Arial Unicode MS"/>
        </w:rPr>
        <w:t xml:space="preserve"> кислоты равен</w:t>
      </w:r>
      <w:r w:rsidR="00F5136B" w:rsidRPr="00F5136B">
        <w:rPr>
          <w:rFonts w:eastAsia="Arial Unicode MS"/>
        </w:rPr>
        <w:t xml:space="preserve"> </w:t>
      </w:r>
      <w:r w:rsidRPr="00F5136B">
        <w:rPr>
          <w:rFonts w:eastAsia="Arial Unicode MS"/>
        </w:rPr>
        <w:t xml:space="preserve">(0,60 </w:t>
      </w:r>
      <w:r w:rsidR="00F5136B">
        <w:rPr>
          <w:rFonts w:eastAsia="Arial Unicode MS"/>
        </w:rPr>
        <w:t xml:space="preserve">± </w:t>
      </w:r>
      <w:r w:rsidRPr="00F5136B">
        <w:rPr>
          <w:rFonts w:eastAsia="Arial Unicode MS"/>
        </w:rPr>
        <w:t>0,05) В.</w:t>
      </w:r>
      <w:r w:rsidR="00DC3F8D">
        <w:rPr>
          <w:rFonts w:eastAsia="Arial Unicode MS"/>
        </w:rPr>
        <w:t xml:space="preserve"> </w:t>
      </w:r>
      <w:r w:rsidRPr="00F5136B">
        <w:rPr>
          <w:rFonts w:eastAsia="Arial Unicode MS"/>
        </w:rPr>
        <w:t>Массовая концентрация ртути в пробе определяется методом добавок</w:t>
      </w:r>
      <w:r w:rsidR="00F5136B" w:rsidRPr="00F5136B">
        <w:rPr>
          <w:rFonts w:eastAsia="Arial Unicode MS"/>
        </w:rPr>
        <w:t xml:space="preserve"> </w:t>
      </w:r>
      <w:r w:rsidRPr="00F5136B">
        <w:rPr>
          <w:rFonts w:eastAsia="Arial Unicode MS"/>
        </w:rPr>
        <w:t>аттестованных смесей ртути.</w:t>
      </w:r>
    </w:p>
    <w:p w:rsidR="00405342" w:rsidRPr="00EB1F26" w:rsidRDefault="00405342" w:rsidP="00F5136B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3685"/>
        <w:gridCol w:w="2126"/>
        <w:gridCol w:w="674"/>
      </w:tblGrid>
      <w:tr w:rsidR="00F5136B" w:rsidRPr="00EB1F26" w:rsidTr="00EB1F26">
        <w:trPr>
          <w:trHeight w:val="401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</w:tcBorders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</w:rPr>
            </w:pPr>
            <w:r w:rsidRPr="00EB1F26">
              <w:rPr>
                <w:rFonts w:eastAsia="Arial Unicode MS"/>
              </w:rPr>
              <w:t>Химическая обработка</w:t>
            </w:r>
          </w:p>
          <w:p w:rsidR="00F5136B" w:rsidRPr="00EB1F26" w:rsidRDefault="00F5136B" w:rsidP="00F5136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</w:rPr>
            </w:pPr>
            <w:r w:rsidRPr="00EB1F26">
              <w:rPr>
                <w:rFonts w:eastAsia="Arial Unicode MS"/>
              </w:rPr>
              <w:t>пробы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vAlign w:val="bottom"/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-US"/>
              </w:rPr>
            </w:pPr>
            <w:r w:rsidRPr="00EB1F26">
              <w:rPr>
                <w:rFonts w:eastAsia="Arial Unicode MS"/>
                <w:lang w:val="en-US"/>
              </w:rPr>
              <w:t>HNO</w:t>
            </w:r>
            <w:r w:rsidRPr="00EB1F26">
              <w:rPr>
                <w:rFonts w:eastAsia="Arial Unicode MS"/>
                <w:vertAlign w:val="subscript"/>
                <w:lang w:val="en-US"/>
              </w:rPr>
              <w:t>3</w:t>
            </w:r>
            <w:r w:rsidRPr="00EB1F26">
              <w:rPr>
                <w:rFonts w:eastAsia="Arial Unicode MS"/>
                <w:lang w:val="en-US"/>
              </w:rPr>
              <w:t xml:space="preserve"> + H</w:t>
            </w:r>
            <w:r w:rsidRPr="00EB1F26">
              <w:rPr>
                <w:rFonts w:eastAsia="Arial Unicode MS"/>
                <w:vertAlign w:val="subscript"/>
                <w:lang w:val="en-US"/>
              </w:rPr>
              <w:t>2</w:t>
            </w:r>
            <w:r w:rsidRPr="00EB1F26">
              <w:rPr>
                <w:rFonts w:eastAsia="Arial Unicode MS"/>
                <w:lang w:val="en-US"/>
              </w:rPr>
              <w:t>O</w:t>
            </w:r>
            <w:r w:rsidRPr="00EB1F26">
              <w:rPr>
                <w:rFonts w:eastAsia="Arial Unicode MS"/>
                <w:vertAlign w:val="subscript"/>
                <w:lang w:val="en-US"/>
              </w:rPr>
              <w:t>2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vAlign w:val="center"/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</w:rPr>
            </w:pPr>
            <w:r w:rsidRPr="00EB1F26">
              <w:rPr>
                <w:rFonts w:eastAsia="Arial Unicode MS"/>
              </w:rPr>
              <w:t>ИВ-измерения</w:t>
            </w:r>
          </w:p>
          <w:p w:rsidR="00F5136B" w:rsidRPr="00EB1F26" w:rsidRDefault="00F5136B" w:rsidP="00F5136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-US"/>
              </w:rPr>
            </w:pPr>
            <w:r w:rsidRPr="00EB1F26">
              <w:rPr>
                <w:rFonts w:eastAsia="Arial Unicode MS"/>
                <w:lang w:val="en-US"/>
              </w:rPr>
              <w:t>Hg(2+)</w:t>
            </w:r>
          </w:p>
        </w:tc>
        <w:tc>
          <w:tcPr>
            <w:tcW w:w="674" w:type="dxa"/>
            <w:vMerge w:val="restart"/>
            <w:tcBorders>
              <w:top w:val="nil"/>
              <w:bottom w:val="nil"/>
              <w:right w:val="nil"/>
            </w:tcBorders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</w:p>
        </w:tc>
      </w:tr>
      <w:tr w:rsidR="00F5136B" w:rsidRPr="00EB1F26" w:rsidTr="00EB1F26">
        <w:trPr>
          <w:trHeight w:val="286"/>
        </w:trPr>
        <w:tc>
          <w:tcPr>
            <w:tcW w:w="675" w:type="dxa"/>
            <w:vMerge/>
            <w:tcBorders>
              <w:left w:val="nil"/>
              <w:bottom w:val="nil"/>
            </w:tcBorders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-US"/>
              </w:rPr>
            </w:pPr>
            <w:r w:rsidRPr="00EB1F26">
              <w:rPr>
                <w:rFonts w:eastAsia="Arial Unicode MS"/>
                <w:lang w:val="en-US"/>
              </w:rPr>
              <w:t>T = 120 °C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</w:p>
        </w:tc>
        <w:tc>
          <w:tcPr>
            <w:tcW w:w="674" w:type="dxa"/>
            <w:vMerge/>
            <w:tcBorders>
              <w:bottom w:val="nil"/>
              <w:right w:val="nil"/>
            </w:tcBorders>
          </w:tcPr>
          <w:p w:rsidR="00F5136B" w:rsidRPr="00EB1F26" w:rsidRDefault="00F5136B" w:rsidP="00F5136B">
            <w:pPr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</w:p>
        </w:tc>
      </w:tr>
    </w:tbl>
    <w:p w:rsidR="00405342" w:rsidRPr="00EB1F26" w:rsidRDefault="00405342" w:rsidP="00887F12">
      <w:pPr>
        <w:autoSpaceDE w:val="0"/>
        <w:autoSpaceDN w:val="0"/>
        <w:adjustRightInd w:val="0"/>
        <w:ind w:firstLine="567"/>
        <w:jc w:val="center"/>
        <w:rPr>
          <w:rFonts w:eastAsia="Arial Unicode MS"/>
        </w:rPr>
      </w:pPr>
    </w:p>
    <w:p w:rsidR="00887F12" w:rsidRPr="00887F12" w:rsidRDefault="00887F12" w:rsidP="00887F12">
      <w:pPr>
        <w:autoSpaceDE w:val="0"/>
        <w:autoSpaceDN w:val="0"/>
        <w:adjustRightInd w:val="0"/>
        <w:ind w:firstLine="567"/>
        <w:jc w:val="center"/>
        <w:rPr>
          <w:rFonts w:eastAsia="Arial Unicode MS"/>
          <w:sz w:val="20"/>
          <w:szCs w:val="20"/>
        </w:rPr>
      </w:pPr>
      <w:r w:rsidRPr="00887F12">
        <w:rPr>
          <w:rFonts w:eastAsia="Arial Unicode MS"/>
          <w:sz w:val="20"/>
          <w:szCs w:val="20"/>
        </w:rPr>
        <w:t>Рисунок 1 - Схема анализа проб мяса и мясопродуктов на содержание ртути.</w:t>
      </w:r>
    </w:p>
    <w:p w:rsidR="00405342" w:rsidRDefault="00405342" w:rsidP="002E5728">
      <w:pPr>
        <w:pStyle w:val="afa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</w:p>
    <w:p w:rsidR="00C974B2" w:rsidRPr="00727EA1" w:rsidRDefault="00D72272" w:rsidP="002E5728">
      <w:pPr>
        <w:pStyle w:val="afa"/>
        <w:shd w:val="clear" w:color="auto" w:fill="FFFFFF"/>
        <w:spacing w:before="0" w:beforeAutospacing="0" w:after="0" w:afterAutospacing="0"/>
        <w:ind w:firstLine="567"/>
        <w:jc w:val="both"/>
      </w:pPr>
      <w:r>
        <w:rPr>
          <w:b/>
        </w:rPr>
        <w:t>6</w:t>
      </w:r>
      <w:r w:rsidR="00C974B2" w:rsidRPr="00727EA1">
        <w:rPr>
          <w:b/>
        </w:rPr>
        <w:t xml:space="preserve"> Требования безопасности и</w:t>
      </w:r>
      <w:r w:rsidRPr="00D72272">
        <w:rPr>
          <w:b/>
        </w:rPr>
        <w:t xml:space="preserve"> охраны окружающей среды</w:t>
      </w:r>
    </w:p>
    <w:p w:rsidR="00C974B2" w:rsidRPr="00727EA1" w:rsidRDefault="00C974B2" w:rsidP="00987805">
      <w:pPr>
        <w:ind w:firstLine="567"/>
        <w:jc w:val="both"/>
        <w:rPr>
          <w:b/>
        </w:rPr>
      </w:pPr>
    </w:p>
    <w:p w:rsidR="002E5728" w:rsidRPr="00D72272" w:rsidRDefault="00D72272" w:rsidP="00D7227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D72272">
        <w:rPr>
          <w:rFonts w:eastAsia="Arial Unicode MS"/>
        </w:rPr>
        <w:t>6</w:t>
      </w:r>
      <w:r w:rsidR="002E5728" w:rsidRPr="00D72272">
        <w:rPr>
          <w:rFonts w:eastAsia="Arial Unicode MS"/>
        </w:rPr>
        <w:t>.1.1 К работе с полярографом или вольтамперометрическим анализатором, нагревательными приборами и химическими реактивами допускается персонал, изучивший инструкцию по эксплуатации прибора, правила работы с химическими реактивами и химической посудой.</w:t>
      </w:r>
    </w:p>
    <w:p w:rsidR="002E5728" w:rsidRPr="00D72272" w:rsidRDefault="00D72272" w:rsidP="00D7227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D72272">
        <w:rPr>
          <w:rFonts w:eastAsia="Arial Unicode MS"/>
        </w:rPr>
        <w:t>6</w:t>
      </w:r>
      <w:r w:rsidR="002E5728" w:rsidRPr="00D72272">
        <w:rPr>
          <w:rFonts w:eastAsia="Arial Unicode MS"/>
        </w:rPr>
        <w:t>.1.2 Прибор и мешалка в процессе эксплуатации должны быть надежно заземлены.</w:t>
      </w:r>
    </w:p>
    <w:p w:rsidR="002E5728" w:rsidRPr="00D72272" w:rsidRDefault="00D72272" w:rsidP="00D7227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D72272">
        <w:rPr>
          <w:rFonts w:eastAsia="Arial Unicode MS"/>
        </w:rPr>
        <w:t>6</w:t>
      </w:r>
      <w:r w:rsidR="002E5728" w:rsidRPr="00D72272">
        <w:rPr>
          <w:rFonts w:eastAsia="Arial Unicode MS"/>
        </w:rPr>
        <w:t>.1.3 При выполнении аналитических измерений необходимо соблюдать требования техники безопасно</w:t>
      </w:r>
      <w:r>
        <w:rPr>
          <w:rFonts w:eastAsia="Arial Unicode MS"/>
        </w:rPr>
        <w:t>сти при работе с химическими ре</w:t>
      </w:r>
      <w:r w:rsidR="002E5728" w:rsidRPr="00D72272">
        <w:rPr>
          <w:rFonts w:eastAsia="Arial Unicode MS"/>
        </w:rPr>
        <w:t>активами по ГОСТ 12.4.009.</w:t>
      </w:r>
    </w:p>
    <w:p w:rsidR="002E5728" w:rsidRPr="00D72272" w:rsidRDefault="00D72272" w:rsidP="00D7227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D72272">
        <w:rPr>
          <w:rFonts w:eastAsia="Arial Unicode MS"/>
        </w:rPr>
        <w:t>6</w:t>
      </w:r>
      <w:r w:rsidR="002E5728" w:rsidRPr="00D72272">
        <w:rPr>
          <w:rFonts w:eastAsia="Arial Unicode MS"/>
        </w:rPr>
        <w:t>.1.4 Электробезопасность при работе с электроустановками – по ГОСТ 12.1.009.</w:t>
      </w:r>
    </w:p>
    <w:p w:rsidR="002E5728" w:rsidRPr="00D72272" w:rsidRDefault="00D72272" w:rsidP="00D7227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D72272">
        <w:rPr>
          <w:rFonts w:eastAsia="Arial Unicode MS"/>
        </w:rPr>
        <w:lastRenderedPageBreak/>
        <w:t>6</w:t>
      </w:r>
      <w:r w:rsidR="002E5728" w:rsidRPr="00D72272">
        <w:rPr>
          <w:rFonts w:eastAsia="Arial Unicode MS"/>
        </w:rPr>
        <w:t>.1.5 Помещение лаборатории должно соответствовать требованиям пожарной безопасности по ГОСТ 12.1.004 и иметь средства пожаротушения по ГОСТ 12.4.009.</w:t>
      </w:r>
    </w:p>
    <w:p w:rsidR="00980541" w:rsidRPr="00D72272" w:rsidRDefault="006515F4" w:rsidP="00D72272">
      <w:pPr>
        <w:pStyle w:val="afc"/>
        <w:ind w:left="0" w:firstLine="567"/>
        <w:jc w:val="both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 xml:space="preserve">6.1.6 </w:t>
      </w:r>
      <w:r w:rsidR="00980541" w:rsidRPr="00D72272">
        <w:rPr>
          <w:spacing w:val="2"/>
          <w:shd w:val="clear" w:color="auto" w:fill="FFFFFF"/>
        </w:rPr>
        <w:t>При выполнении работ необходимо соблюдать следующие требования:</w:t>
      </w:r>
    </w:p>
    <w:p w:rsidR="00980541" w:rsidRPr="00D72272" w:rsidRDefault="00980541" w:rsidP="00D72272">
      <w:pPr>
        <w:pStyle w:val="afc"/>
        <w:ind w:left="0" w:firstLine="567"/>
        <w:jc w:val="both"/>
        <w:rPr>
          <w:spacing w:val="2"/>
          <w:shd w:val="clear" w:color="auto" w:fill="FFFFFF"/>
        </w:rPr>
      </w:pPr>
      <w:r w:rsidRPr="00D72272">
        <w:rPr>
          <w:spacing w:val="2"/>
          <w:shd w:val="clear" w:color="auto" w:fill="FFFFFF"/>
        </w:rPr>
        <w:t xml:space="preserve">- помещение лаборатории должно быть оборудовано общей приточно-вытяжной вентиляцией в соответствии с </w:t>
      </w:r>
      <w:hyperlink r:id="rId28" w:history="1">
        <w:r w:rsidRPr="00D72272">
          <w:rPr>
            <w:rStyle w:val="afd"/>
            <w:color w:val="auto"/>
            <w:spacing w:val="2"/>
            <w:u w:val="none"/>
            <w:shd w:val="clear" w:color="auto" w:fill="FFFFFF"/>
          </w:rPr>
          <w:t>ГОСТ 12.4.021</w:t>
        </w:r>
      </w:hyperlink>
      <w:r w:rsidRPr="00D72272">
        <w:rPr>
          <w:spacing w:val="2"/>
          <w:shd w:val="clear" w:color="auto" w:fill="FFFFFF"/>
        </w:rPr>
        <w:t>;</w:t>
      </w:r>
    </w:p>
    <w:p w:rsidR="00980541" w:rsidRPr="00D72272" w:rsidRDefault="00980541" w:rsidP="00D72272">
      <w:pPr>
        <w:pStyle w:val="afc"/>
        <w:ind w:left="0" w:firstLine="567"/>
        <w:jc w:val="both"/>
        <w:rPr>
          <w:spacing w:val="2"/>
          <w:shd w:val="clear" w:color="auto" w:fill="FFFFFF"/>
        </w:rPr>
      </w:pPr>
      <w:r w:rsidRPr="00D72272">
        <w:rPr>
          <w:spacing w:val="2"/>
          <w:shd w:val="clear" w:color="auto" w:fill="FFFFFF"/>
        </w:rPr>
        <w:t xml:space="preserve">- содержание вредных веществ в воздухе рабочей зоны не должно превышать норм, установленных </w:t>
      </w:r>
      <w:hyperlink r:id="rId29" w:history="1">
        <w:r w:rsidRPr="00D72272">
          <w:rPr>
            <w:rStyle w:val="afd"/>
            <w:color w:val="auto"/>
            <w:spacing w:val="2"/>
            <w:u w:val="none"/>
            <w:shd w:val="clear" w:color="auto" w:fill="FFFFFF"/>
          </w:rPr>
          <w:t>ГОСТ 12.1.005</w:t>
        </w:r>
      </w:hyperlink>
      <w:r w:rsidRPr="00D72272">
        <w:rPr>
          <w:spacing w:val="2"/>
          <w:shd w:val="clear" w:color="auto" w:fill="FFFFFF"/>
        </w:rPr>
        <w:t>;</w:t>
      </w:r>
    </w:p>
    <w:p w:rsidR="00980541" w:rsidRPr="00D72272" w:rsidRDefault="00980541" w:rsidP="00D72272">
      <w:pPr>
        <w:pStyle w:val="afc"/>
        <w:ind w:left="0" w:firstLine="567"/>
        <w:jc w:val="both"/>
        <w:rPr>
          <w:spacing w:val="2"/>
          <w:shd w:val="clear" w:color="auto" w:fill="FFFFFF"/>
        </w:rPr>
      </w:pPr>
      <w:r w:rsidRPr="00D72272">
        <w:rPr>
          <w:spacing w:val="2"/>
          <w:shd w:val="clear" w:color="auto" w:fill="FFFFFF"/>
        </w:rPr>
        <w:t>- безопасность при работе с химическими реактивами в соответствии с</w:t>
      </w:r>
      <w:r w:rsidR="00DC166E" w:rsidRPr="00D72272">
        <w:rPr>
          <w:spacing w:val="2"/>
          <w:shd w:val="clear" w:color="auto" w:fill="FFFFFF"/>
        </w:rPr>
        <w:t xml:space="preserve"> </w:t>
      </w:r>
      <w:r w:rsidR="00F4111F">
        <w:rPr>
          <w:spacing w:val="2"/>
          <w:shd w:val="clear" w:color="auto" w:fill="FFFFFF"/>
        </w:rPr>
        <w:t xml:space="preserve">                      </w:t>
      </w:r>
      <w:hyperlink r:id="rId30" w:history="1">
        <w:r w:rsidRPr="00D72272">
          <w:rPr>
            <w:rStyle w:val="afd"/>
            <w:color w:val="auto"/>
            <w:spacing w:val="2"/>
            <w:u w:val="none"/>
            <w:shd w:val="clear" w:color="auto" w:fill="FFFFFF"/>
          </w:rPr>
          <w:t>ГОСТ 12.1.007</w:t>
        </w:r>
      </w:hyperlink>
      <w:r w:rsidRPr="00D72272">
        <w:rPr>
          <w:spacing w:val="2"/>
          <w:shd w:val="clear" w:color="auto" w:fill="FFFFFF"/>
        </w:rPr>
        <w:t>;</w:t>
      </w:r>
    </w:p>
    <w:p w:rsidR="00980541" w:rsidRPr="00DC166E" w:rsidRDefault="00980541" w:rsidP="00987805">
      <w:pPr>
        <w:pStyle w:val="afc"/>
        <w:ind w:left="0" w:firstLine="567"/>
        <w:jc w:val="both"/>
      </w:pPr>
      <w:r w:rsidRPr="00DC166E">
        <w:rPr>
          <w:spacing w:val="2"/>
          <w:shd w:val="clear" w:color="auto" w:fill="FFFFFF"/>
        </w:rPr>
        <w:t>- требования техники безопасности при работе с электроустановками в соответствии с</w:t>
      </w:r>
      <w:r w:rsidR="00DC166E">
        <w:rPr>
          <w:spacing w:val="2"/>
          <w:shd w:val="clear" w:color="auto" w:fill="FFFFFF"/>
        </w:rPr>
        <w:t xml:space="preserve"> </w:t>
      </w:r>
      <w:hyperlink r:id="rId31" w:history="1">
        <w:r w:rsidRPr="00DC166E">
          <w:rPr>
            <w:rStyle w:val="afd"/>
            <w:color w:val="auto"/>
            <w:spacing w:val="2"/>
            <w:u w:val="none"/>
            <w:shd w:val="clear" w:color="auto" w:fill="FFFFFF"/>
          </w:rPr>
          <w:t>ГОСТ 12.1.019</w:t>
        </w:r>
      </w:hyperlink>
      <w:r w:rsidR="00DC166E" w:rsidRPr="00DC166E">
        <w:t xml:space="preserve"> и [</w:t>
      </w:r>
      <w:r w:rsidR="00794FB1">
        <w:t>7</w:t>
      </w:r>
      <w:r w:rsidR="00DC166E" w:rsidRPr="00DC166E">
        <w:t>];</w:t>
      </w:r>
    </w:p>
    <w:p w:rsidR="00DC166E" w:rsidRPr="00DC166E" w:rsidRDefault="00DC166E" w:rsidP="00DC166E">
      <w:pPr>
        <w:pStyle w:val="afc"/>
        <w:ind w:left="0" w:firstLine="567"/>
        <w:jc w:val="both"/>
      </w:pPr>
      <w:r w:rsidRPr="00DC166E">
        <w:t>- техники безопасности при работе в химической лаборатории в соответствии с инструкциями, утвержденными в установленном порядке;</w:t>
      </w:r>
    </w:p>
    <w:p w:rsidR="00DC166E" w:rsidRPr="00DC166E" w:rsidRDefault="00DC166E" w:rsidP="00DC166E">
      <w:pPr>
        <w:pStyle w:val="afc"/>
        <w:ind w:left="0" w:firstLine="567"/>
        <w:jc w:val="both"/>
      </w:pPr>
      <w:r w:rsidRPr="00DC166E">
        <w:t>- 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980541" w:rsidRPr="00DC166E" w:rsidRDefault="006515F4" w:rsidP="00987805">
      <w:pPr>
        <w:pStyle w:val="afc"/>
        <w:ind w:left="0" w:firstLine="567"/>
        <w:jc w:val="both"/>
      </w:pPr>
      <w:r>
        <w:rPr>
          <w:spacing w:val="2"/>
          <w:shd w:val="clear" w:color="auto" w:fill="FFFFFF"/>
        </w:rPr>
        <w:t xml:space="preserve">6.1.7 </w:t>
      </w:r>
      <w:r w:rsidR="00980541" w:rsidRPr="00DC166E">
        <w:rPr>
          <w:spacing w:val="2"/>
          <w:shd w:val="clear" w:color="auto" w:fill="FFFFFF"/>
        </w:rPr>
        <w:t xml:space="preserve">Помещение лаборатории должно соответствовать требованиям пожарной безопасности в соответствии с </w:t>
      </w:r>
      <w:hyperlink r:id="rId32" w:history="1">
        <w:r w:rsidR="00980541" w:rsidRPr="00DC166E">
          <w:rPr>
            <w:rStyle w:val="afd"/>
            <w:color w:val="auto"/>
            <w:spacing w:val="2"/>
            <w:u w:val="none"/>
            <w:shd w:val="clear" w:color="auto" w:fill="FFFFFF"/>
          </w:rPr>
          <w:t>ГОСТ 12.1.004</w:t>
        </w:r>
      </w:hyperlink>
      <w:r w:rsidR="00980541" w:rsidRPr="00DC166E">
        <w:rPr>
          <w:spacing w:val="2"/>
          <w:shd w:val="clear" w:color="auto" w:fill="FFFFFF"/>
        </w:rPr>
        <w:t xml:space="preserve"> </w:t>
      </w:r>
      <w:r w:rsidR="00DC166E" w:rsidRPr="00DC166E">
        <w:rPr>
          <w:spacing w:val="2"/>
          <w:shd w:val="clear" w:color="auto" w:fill="FFFFFF"/>
        </w:rPr>
        <w:t xml:space="preserve">и </w:t>
      </w:r>
      <w:r w:rsidR="00980541" w:rsidRPr="00DC166E">
        <w:rPr>
          <w:spacing w:val="2"/>
          <w:shd w:val="clear" w:color="auto" w:fill="FFFFFF"/>
        </w:rPr>
        <w:t xml:space="preserve">быть оснащено средствами пожаротушения в соответствии с </w:t>
      </w:r>
      <w:hyperlink r:id="rId33" w:history="1">
        <w:r w:rsidR="00980541" w:rsidRPr="00DC166E">
          <w:rPr>
            <w:rStyle w:val="afd"/>
            <w:color w:val="auto"/>
            <w:spacing w:val="2"/>
            <w:u w:val="none"/>
            <w:shd w:val="clear" w:color="auto" w:fill="FFFFFF"/>
          </w:rPr>
          <w:t>ГОСТ 12.4.009</w:t>
        </w:r>
      </w:hyperlink>
      <w:r w:rsidR="00980541" w:rsidRPr="00DC166E">
        <w:rPr>
          <w:spacing w:val="2"/>
          <w:shd w:val="clear" w:color="auto" w:fill="FFFFFF"/>
        </w:rPr>
        <w:t>.</w:t>
      </w:r>
    </w:p>
    <w:p w:rsidR="00B76F62" w:rsidRDefault="00B76F62" w:rsidP="00C974B2">
      <w:pPr>
        <w:ind w:firstLine="567"/>
        <w:jc w:val="both"/>
        <w:rPr>
          <w:b/>
        </w:rPr>
      </w:pPr>
    </w:p>
    <w:p w:rsidR="00C974B2" w:rsidRPr="00727EA1" w:rsidRDefault="00A842BD" w:rsidP="00C974B2">
      <w:pPr>
        <w:ind w:firstLine="567"/>
        <w:jc w:val="both"/>
        <w:rPr>
          <w:b/>
        </w:rPr>
      </w:pPr>
      <w:r>
        <w:rPr>
          <w:b/>
        </w:rPr>
        <w:t>7</w:t>
      </w:r>
      <w:r w:rsidR="00C974B2" w:rsidRPr="00727EA1">
        <w:rPr>
          <w:b/>
        </w:rPr>
        <w:t xml:space="preserve"> Требования к квалификации операторов</w:t>
      </w:r>
    </w:p>
    <w:p w:rsidR="00C974B2" w:rsidRPr="00727EA1" w:rsidRDefault="00C974B2" w:rsidP="00C974B2">
      <w:pPr>
        <w:ind w:firstLine="567"/>
        <w:jc w:val="both"/>
      </w:pPr>
    </w:p>
    <w:p w:rsidR="00DC166E" w:rsidRPr="00727EA1" w:rsidRDefault="00C974B2" w:rsidP="00DC166E">
      <w:pPr>
        <w:ind w:firstLine="567"/>
        <w:jc w:val="both"/>
      </w:pPr>
      <w:r w:rsidRPr="00727EA1">
        <w:t xml:space="preserve">К проведению работ </w:t>
      </w:r>
      <w:r w:rsidR="00DC166E" w:rsidRPr="00DC166E">
        <w:t xml:space="preserve">и обработке результатов определения пестицидов </w:t>
      </w:r>
      <w:r w:rsidRPr="00727EA1">
        <w:t xml:space="preserve">допускаются лица, имеющие высшее специальное или среднее специальное образование </w:t>
      </w:r>
      <w:r w:rsidR="00DC166E" w:rsidRPr="00DC166E">
        <w:t>и опыт работы в химической лаборатории, прошедшего соответствующий инструктаж, освоившие метод в процессе обучения и получившие удовлетворительные результаты при оперативном контроле процедуры определения.</w:t>
      </w:r>
    </w:p>
    <w:p w:rsidR="00980541" w:rsidRDefault="00980541" w:rsidP="00DC166E">
      <w:pPr>
        <w:ind w:firstLine="567"/>
        <w:jc w:val="both"/>
        <w:rPr>
          <w:b/>
        </w:rPr>
      </w:pPr>
    </w:p>
    <w:p w:rsidR="00C974B2" w:rsidRPr="00727EA1" w:rsidRDefault="00C974B2" w:rsidP="00C974B2">
      <w:pPr>
        <w:ind w:firstLine="567"/>
        <w:jc w:val="both"/>
        <w:rPr>
          <w:b/>
        </w:rPr>
      </w:pPr>
      <w:r w:rsidRPr="00727EA1">
        <w:rPr>
          <w:b/>
        </w:rPr>
        <w:t>8 Условия выполнения измерений</w:t>
      </w:r>
    </w:p>
    <w:p w:rsidR="00C974B2" w:rsidRPr="00727EA1" w:rsidRDefault="00C974B2" w:rsidP="00C974B2">
      <w:pPr>
        <w:ind w:firstLine="567"/>
        <w:jc w:val="both"/>
        <w:rPr>
          <w:b/>
        </w:rPr>
      </w:pPr>
    </w:p>
    <w:p w:rsidR="00C974B2" w:rsidRPr="00727EA1" w:rsidRDefault="00C974B2" w:rsidP="00C974B2">
      <w:pPr>
        <w:ind w:firstLine="567"/>
        <w:jc w:val="both"/>
      </w:pPr>
      <w:r w:rsidRPr="00727EA1">
        <w:t>При выполнении измерений в лаборатории должны быть соблюдены следующие условия:</w:t>
      </w:r>
    </w:p>
    <w:p w:rsidR="00C974B2" w:rsidRDefault="00C974B2" w:rsidP="00C974B2">
      <w:pPr>
        <w:pStyle w:val="afc"/>
        <w:ind w:left="0" w:firstLine="567"/>
        <w:jc w:val="both"/>
      </w:pPr>
      <w:r w:rsidRPr="00727EA1">
        <w:t>- темпер</w:t>
      </w:r>
      <w:r w:rsidR="00A0471E">
        <w:t>атура окружающего воздуха</w:t>
      </w:r>
      <w:r w:rsidR="00A842BD">
        <w:t xml:space="preserve"> </w:t>
      </w:r>
      <w:r w:rsidR="00A0471E">
        <w:t xml:space="preserve">°С </w:t>
      </w:r>
      <w:r w:rsidR="00A842BD">
        <w:tab/>
      </w:r>
      <w:r w:rsidR="00A842BD">
        <w:tab/>
      </w:r>
      <w:r w:rsidR="00A842BD" w:rsidRPr="00976BB6">
        <w:rPr>
          <w:rFonts w:eastAsia="Arial Unicode MS"/>
        </w:rPr>
        <w:t xml:space="preserve">25 </w:t>
      </w:r>
      <w:r w:rsidR="00A842BD">
        <w:rPr>
          <w:rFonts w:eastAsia="Arial Unicode MS"/>
        </w:rPr>
        <w:t>±</w:t>
      </w:r>
      <w:r w:rsidR="00A842BD" w:rsidRPr="00976BB6">
        <w:rPr>
          <w:rFonts w:eastAsia="Arial Unicode MS"/>
        </w:rPr>
        <w:t xml:space="preserve"> 10</w:t>
      </w:r>
      <w:r w:rsidRPr="00727EA1">
        <w:t>;</w:t>
      </w:r>
    </w:p>
    <w:p w:rsidR="00A842BD" w:rsidRPr="00727EA1" w:rsidRDefault="00A842BD" w:rsidP="00C974B2">
      <w:pPr>
        <w:pStyle w:val="afc"/>
        <w:ind w:left="0" w:firstLine="567"/>
        <w:jc w:val="both"/>
      </w:pPr>
      <w:r>
        <w:t xml:space="preserve">- </w:t>
      </w:r>
      <w:r>
        <w:rPr>
          <w:rFonts w:eastAsia="Arial Unicode MS"/>
        </w:rPr>
        <w:t>а</w:t>
      </w:r>
      <w:r w:rsidRPr="00976BB6">
        <w:rPr>
          <w:rFonts w:eastAsia="Arial Unicode MS"/>
        </w:rPr>
        <w:t xml:space="preserve">тмосферное давление, </w:t>
      </w:r>
      <w:r w:rsidR="00F811F0">
        <w:rPr>
          <w:rFonts w:eastAsia="Arial Unicode MS"/>
        </w:rPr>
        <w:t>кПа</w:t>
      </w:r>
      <w:r w:rsidRPr="00976BB6">
        <w:rPr>
          <w:rFonts w:eastAsia="Arial Unicode MS"/>
        </w:rPr>
        <w:t xml:space="preserve"> </w:t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 w:rsidR="00F811F0">
        <w:rPr>
          <w:rFonts w:eastAsia="Arial Unicode MS"/>
        </w:rPr>
        <w:t>101</w:t>
      </w:r>
      <w:r w:rsidRPr="00976BB6">
        <w:rPr>
          <w:rFonts w:eastAsia="Arial Unicode MS"/>
        </w:rPr>
        <w:t xml:space="preserve"> </w:t>
      </w:r>
      <w:r>
        <w:rPr>
          <w:rFonts w:eastAsia="Arial Unicode MS"/>
        </w:rPr>
        <w:t>±</w:t>
      </w:r>
      <w:r w:rsidRPr="00976BB6">
        <w:rPr>
          <w:rFonts w:eastAsia="Arial Unicode MS"/>
        </w:rPr>
        <w:t xml:space="preserve"> </w:t>
      </w:r>
      <w:r w:rsidR="00F811F0">
        <w:rPr>
          <w:rFonts w:eastAsia="Arial Unicode MS"/>
        </w:rPr>
        <w:t>4</w:t>
      </w:r>
      <w:r>
        <w:rPr>
          <w:rFonts w:eastAsia="Arial Unicode MS"/>
        </w:rPr>
        <w:t>;</w:t>
      </w:r>
    </w:p>
    <w:p w:rsidR="00A842BD" w:rsidRDefault="00C974B2" w:rsidP="00A842BD">
      <w:pPr>
        <w:pStyle w:val="afc"/>
        <w:ind w:left="0" w:firstLine="567"/>
        <w:jc w:val="both"/>
      </w:pPr>
      <w:r w:rsidRPr="00727EA1">
        <w:t xml:space="preserve">- </w:t>
      </w:r>
      <w:r w:rsidR="00A842BD">
        <w:t>относительная влажность воздуха</w:t>
      </w:r>
      <w:r w:rsidR="00A842BD" w:rsidRPr="00976BB6">
        <w:rPr>
          <w:rFonts w:eastAsia="Arial Unicode MS"/>
        </w:rPr>
        <w:t xml:space="preserve">, % </w:t>
      </w:r>
      <w:r w:rsidR="00A842BD">
        <w:rPr>
          <w:rFonts w:eastAsia="Arial Unicode MS"/>
        </w:rPr>
        <w:tab/>
      </w:r>
      <w:r w:rsidR="00A842BD">
        <w:rPr>
          <w:rFonts w:eastAsia="Arial Unicode MS"/>
        </w:rPr>
        <w:tab/>
      </w:r>
      <w:r w:rsidR="00A842BD" w:rsidRPr="00976BB6">
        <w:rPr>
          <w:rFonts w:eastAsia="Arial Unicode MS"/>
        </w:rPr>
        <w:t xml:space="preserve">65 </w:t>
      </w:r>
      <w:r w:rsidR="00A842BD">
        <w:rPr>
          <w:rFonts w:eastAsia="Arial Unicode MS"/>
        </w:rPr>
        <w:t>±</w:t>
      </w:r>
      <w:r w:rsidR="00A842BD" w:rsidRPr="00976BB6">
        <w:rPr>
          <w:rFonts w:eastAsia="Arial Unicode MS"/>
        </w:rPr>
        <w:t xml:space="preserve"> 15 </w:t>
      </w:r>
      <w:r w:rsidRPr="00727EA1">
        <w:t>С</w:t>
      </w:r>
      <w:r w:rsidR="00A842BD">
        <w:t>;</w:t>
      </w:r>
    </w:p>
    <w:p w:rsidR="00A842BD" w:rsidRDefault="00A842BD" w:rsidP="00A842BD">
      <w:pPr>
        <w:pStyle w:val="afc"/>
        <w:ind w:left="0" w:firstLine="567"/>
        <w:jc w:val="both"/>
        <w:rPr>
          <w:rFonts w:eastAsia="Arial Unicode MS"/>
        </w:rPr>
      </w:pPr>
      <w:r>
        <w:t xml:space="preserve">- </w:t>
      </w:r>
      <w:r>
        <w:rPr>
          <w:rFonts w:eastAsia="Arial Unicode MS"/>
        </w:rPr>
        <w:t>ч</w:t>
      </w:r>
      <w:r w:rsidRPr="00976BB6">
        <w:rPr>
          <w:rFonts w:eastAsia="Arial Unicode MS"/>
        </w:rPr>
        <w:t xml:space="preserve">астота переменного тока, Гц </w:t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 w:rsidRPr="00976BB6">
        <w:rPr>
          <w:rFonts w:eastAsia="Arial Unicode MS"/>
        </w:rPr>
        <w:t xml:space="preserve">50 </w:t>
      </w:r>
      <w:r>
        <w:rPr>
          <w:rFonts w:eastAsia="Arial Unicode MS"/>
        </w:rPr>
        <w:t>±</w:t>
      </w:r>
      <w:r w:rsidRPr="00976BB6">
        <w:rPr>
          <w:rFonts w:eastAsia="Arial Unicode MS"/>
        </w:rPr>
        <w:t xml:space="preserve"> 5</w:t>
      </w:r>
      <w:r>
        <w:rPr>
          <w:rFonts w:eastAsia="Arial Unicode MS"/>
        </w:rPr>
        <w:t>;</w:t>
      </w:r>
    </w:p>
    <w:p w:rsidR="00A842BD" w:rsidRPr="00976BB6" w:rsidRDefault="00A842BD" w:rsidP="00A842BD">
      <w:pPr>
        <w:pStyle w:val="afc"/>
        <w:ind w:left="0" w:firstLine="567"/>
        <w:jc w:val="both"/>
        <w:rPr>
          <w:rFonts w:eastAsia="Arial Unicode MS"/>
        </w:rPr>
      </w:pPr>
      <w:r>
        <w:rPr>
          <w:rFonts w:eastAsia="Arial Unicode MS"/>
        </w:rPr>
        <w:t>- н</w:t>
      </w:r>
      <w:r w:rsidRPr="00976BB6">
        <w:rPr>
          <w:rFonts w:eastAsia="Arial Unicode MS"/>
        </w:rPr>
        <w:t xml:space="preserve">апряжение питания в сети, В </w:t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 w:rsidRPr="00976BB6">
        <w:rPr>
          <w:rFonts w:eastAsia="Arial Unicode MS"/>
        </w:rPr>
        <w:t xml:space="preserve">220 </w:t>
      </w:r>
      <w:r>
        <w:rPr>
          <w:rFonts w:eastAsia="Arial Unicode MS"/>
        </w:rPr>
        <w:t>±</w:t>
      </w:r>
      <w:r w:rsidRPr="00976BB6">
        <w:rPr>
          <w:rFonts w:eastAsia="Arial Unicode MS"/>
        </w:rPr>
        <w:t xml:space="preserve"> 22</w:t>
      </w:r>
      <w:r>
        <w:rPr>
          <w:rFonts w:eastAsia="Arial Unicode MS"/>
        </w:rPr>
        <w:t>.</w:t>
      </w:r>
    </w:p>
    <w:p w:rsidR="00F220BA" w:rsidRPr="00887F12" w:rsidRDefault="00F220BA" w:rsidP="00C974B2">
      <w:pPr>
        <w:pStyle w:val="afc"/>
        <w:ind w:left="0" w:firstLine="567"/>
        <w:jc w:val="both"/>
        <w:rPr>
          <w:b/>
        </w:rPr>
      </w:pPr>
    </w:p>
    <w:p w:rsidR="006F5394" w:rsidRPr="00887F12" w:rsidRDefault="00B60CE6" w:rsidP="00A842BD">
      <w:pPr>
        <w:pStyle w:val="afc"/>
        <w:tabs>
          <w:tab w:val="left" w:pos="851"/>
        </w:tabs>
        <w:ind w:left="567"/>
        <w:jc w:val="both"/>
        <w:rPr>
          <w:b/>
        </w:rPr>
      </w:pPr>
      <w:r w:rsidRPr="00887F12">
        <w:rPr>
          <w:b/>
        </w:rPr>
        <w:t>9</w:t>
      </w:r>
      <w:r w:rsidR="00D0782D" w:rsidRPr="00887F12">
        <w:rPr>
          <w:b/>
        </w:rPr>
        <w:t xml:space="preserve"> </w:t>
      </w:r>
      <w:r w:rsidR="00AA4A5E" w:rsidRPr="00887F12">
        <w:rPr>
          <w:b/>
        </w:rPr>
        <w:t>Подготовка</w:t>
      </w:r>
      <w:r w:rsidR="00D72272" w:rsidRPr="00887F12">
        <w:rPr>
          <w:b/>
        </w:rPr>
        <w:t xml:space="preserve"> к выполнению измерений </w:t>
      </w:r>
    </w:p>
    <w:p w:rsidR="002C49E4" w:rsidRDefault="002C49E4" w:rsidP="006F5394">
      <w:pPr>
        <w:ind w:firstLine="567"/>
        <w:jc w:val="both"/>
        <w:rPr>
          <w:b/>
        </w:rPr>
      </w:pPr>
    </w:p>
    <w:p w:rsidR="002E5728" w:rsidRDefault="00AA4A5E" w:rsidP="006F5394">
      <w:pPr>
        <w:ind w:firstLine="567"/>
        <w:jc w:val="both"/>
        <w:rPr>
          <w:b/>
        </w:rPr>
      </w:pPr>
      <w:r>
        <w:rPr>
          <w:b/>
        </w:rPr>
        <w:t xml:space="preserve">9.1 </w:t>
      </w:r>
      <w:r w:rsidR="006F5394">
        <w:rPr>
          <w:b/>
        </w:rPr>
        <w:t>Отбор и хранение проб</w:t>
      </w:r>
    </w:p>
    <w:p w:rsidR="00DF0E2A" w:rsidRDefault="002E5728" w:rsidP="00C929ED">
      <w:pPr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Отбор и хранение проб проводят </w:t>
      </w:r>
      <w:r w:rsidR="00C929ED">
        <w:rPr>
          <w:rFonts w:eastAsia="Arial Unicode MS"/>
        </w:rPr>
        <w:t>в соотве</w:t>
      </w:r>
      <w:r w:rsidR="00D137E0">
        <w:rPr>
          <w:rFonts w:eastAsia="Arial Unicode MS"/>
        </w:rPr>
        <w:t xml:space="preserve">тствии с требованиями </w:t>
      </w:r>
      <w:proofErr w:type="gramStart"/>
      <w:r w:rsidR="00C929ED" w:rsidRPr="00DF0E2A">
        <w:rPr>
          <w:rFonts w:eastAsia="Arial Unicode MS"/>
        </w:rPr>
        <w:t>СТ</w:t>
      </w:r>
      <w:proofErr w:type="gramEnd"/>
      <w:r w:rsidR="00C929ED" w:rsidRPr="00DF0E2A">
        <w:rPr>
          <w:rFonts w:eastAsia="Arial Unicode MS"/>
        </w:rPr>
        <w:t xml:space="preserve"> РК </w:t>
      </w:r>
      <w:r w:rsidR="00C929ED">
        <w:rPr>
          <w:rFonts w:eastAsia="Arial Unicode MS"/>
        </w:rPr>
        <w:t xml:space="preserve">ГОСТ Р 51447 </w:t>
      </w:r>
      <w:r w:rsidRPr="00976BB6">
        <w:rPr>
          <w:rFonts w:eastAsia="Arial Unicode MS"/>
        </w:rPr>
        <w:t>для группы анализ</w:t>
      </w:r>
      <w:r w:rsidR="00D137E0">
        <w:rPr>
          <w:rFonts w:eastAsia="Arial Unicode MS"/>
        </w:rPr>
        <w:t>ируемой однородной продукции:</w:t>
      </w:r>
      <w:r w:rsidR="00C929ED">
        <w:rPr>
          <w:rFonts w:eastAsia="Arial Unicode MS"/>
        </w:rPr>
        <w:t xml:space="preserve"> </w:t>
      </w:r>
      <w:proofErr w:type="gramStart"/>
      <w:r w:rsidR="00536359" w:rsidRPr="00536359">
        <w:rPr>
          <w:rFonts w:eastAsia="Arial Unicode MS"/>
        </w:rPr>
        <w:t>СТ</w:t>
      </w:r>
      <w:proofErr w:type="gramEnd"/>
      <w:r w:rsidR="00536359" w:rsidRPr="00536359">
        <w:rPr>
          <w:rFonts w:eastAsia="Arial Unicode MS"/>
        </w:rPr>
        <w:t xml:space="preserve"> РК ЕЭК ООН 355 - мясо кур, </w:t>
      </w:r>
      <w:r w:rsidR="00C929ED" w:rsidRPr="00536359">
        <w:rPr>
          <w:rFonts w:eastAsia="Arial Unicode MS"/>
        </w:rPr>
        <w:t xml:space="preserve">ГОСТ 10.76 </w:t>
      </w:r>
      <w:r w:rsidR="00C929ED">
        <w:rPr>
          <w:rFonts w:eastAsia="Arial Unicode MS"/>
        </w:rPr>
        <w:t>–</w:t>
      </w:r>
      <w:r w:rsidR="00C929ED" w:rsidRPr="00536359">
        <w:rPr>
          <w:rFonts w:eastAsia="Arial Unicode MS"/>
        </w:rPr>
        <w:t xml:space="preserve"> мясо</w:t>
      </w:r>
      <w:r w:rsidR="00C929ED">
        <w:rPr>
          <w:rFonts w:eastAsia="Arial Unicode MS"/>
        </w:rPr>
        <w:t xml:space="preserve"> к</w:t>
      </w:r>
      <w:r w:rsidR="00C929ED" w:rsidRPr="00536359">
        <w:rPr>
          <w:rFonts w:eastAsia="Arial Unicode MS"/>
        </w:rPr>
        <w:t>онин</w:t>
      </w:r>
      <w:r w:rsidR="00C929ED">
        <w:rPr>
          <w:rFonts w:eastAsia="Arial Unicode MS"/>
        </w:rPr>
        <w:t>ы</w:t>
      </w:r>
      <w:r w:rsidR="00C929ED" w:rsidRPr="00536359">
        <w:rPr>
          <w:rFonts w:eastAsia="Arial Unicode MS"/>
        </w:rPr>
        <w:t>, поставляемая для экспорта,</w:t>
      </w:r>
      <w:r w:rsidR="00C929ED" w:rsidRPr="00976BB6">
        <w:rPr>
          <w:rFonts w:eastAsia="Arial Unicode MS"/>
        </w:rPr>
        <w:t xml:space="preserve"> </w:t>
      </w:r>
      <w:r w:rsidR="00DF0E2A" w:rsidRPr="00536359">
        <w:rPr>
          <w:rFonts w:eastAsia="Arial Unicode MS"/>
        </w:rPr>
        <w:t xml:space="preserve">СТ РК 975 - продукты мясные вареные, СТ РК 1099 - мясо. Конина, поставляемая для экспорта, СТ РК 1303 - мясо и мясные продукты. Изделия национальные конские, СТ РК 1305 - мясо и мясные продукты. Суфле мясное диетическое, СТ РК 1306 - мясо и мясные продукты. Колбаса вареная диетическая "Юбилейная", </w:t>
      </w:r>
      <w:r w:rsidR="00C929ED" w:rsidRPr="00536359">
        <w:rPr>
          <w:rFonts w:eastAsia="Arial Unicode MS"/>
        </w:rPr>
        <w:t>СТ РК 1330 -</w:t>
      </w:r>
      <w:r w:rsidR="00C929ED">
        <w:rPr>
          <w:rFonts w:eastAsia="Arial Unicode MS"/>
        </w:rPr>
        <w:t xml:space="preserve"> </w:t>
      </w:r>
      <w:r w:rsidR="00C929ED" w:rsidRPr="00536359">
        <w:rPr>
          <w:rFonts w:eastAsia="Arial Unicode MS"/>
        </w:rPr>
        <w:t xml:space="preserve">мясо домашней птицы, </w:t>
      </w:r>
      <w:r w:rsidR="00DF0E2A" w:rsidRPr="00536359">
        <w:rPr>
          <w:rFonts w:eastAsia="Arial Unicode MS"/>
        </w:rPr>
        <w:t xml:space="preserve">СТ РК 1353 - колбасы вареные "Халяль", </w:t>
      </w:r>
      <w:r w:rsidR="003D65CA" w:rsidRPr="00536359">
        <w:rPr>
          <w:rFonts w:eastAsia="Arial Unicode MS"/>
        </w:rPr>
        <w:t xml:space="preserve">СТ РК 2157 - мясо индейки, </w:t>
      </w:r>
      <w:r w:rsidR="00C929ED" w:rsidRPr="00976BB6">
        <w:rPr>
          <w:rFonts w:eastAsia="Arial Unicode MS"/>
        </w:rPr>
        <w:t>ГОСТ 779 - мясо-говядина</w:t>
      </w:r>
      <w:r w:rsidR="00C929ED">
        <w:rPr>
          <w:rFonts w:eastAsia="Arial Unicode MS"/>
        </w:rPr>
        <w:t xml:space="preserve">, </w:t>
      </w:r>
      <w:r w:rsidR="00C929ED" w:rsidRPr="00976BB6">
        <w:rPr>
          <w:rFonts w:eastAsia="Arial Unicode MS"/>
        </w:rPr>
        <w:t>ГОСТ 7724 - мясо свинина</w:t>
      </w:r>
      <w:r w:rsidR="00C929ED">
        <w:rPr>
          <w:rFonts w:eastAsia="Arial Unicode MS"/>
        </w:rPr>
        <w:t>,</w:t>
      </w:r>
      <w:r w:rsidR="00C929ED" w:rsidRPr="00976BB6">
        <w:rPr>
          <w:rFonts w:eastAsia="Arial Unicode MS"/>
        </w:rPr>
        <w:t xml:space="preserve"> </w:t>
      </w:r>
      <w:r w:rsidRPr="00976BB6">
        <w:rPr>
          <w:rFonts w:eastAsia="Arial Unicode MS"/>
        </w:rPr>
        <w:t xml:space="preserve">ГОСТ 3739 – </w:t>
      </w:r>
      <w:r w:rsidR="009E4588">
        <w:rPr>
          <w:rFonts w:eastAsia="Arial Unicode MS"/>
        </w:rPr>
        <w:t>м</w:t>
      </w:r>
      <w:r w:rsidRPr="00976BB6">
        <w:rPr>
          <w:rFonts w:eastAsia="Arial Unicode MS"/>
        </w:rPr>
        <w:t xml:space="preserve">ясо фасованное; </w:t>
      </w:r>
      <w:r w:rsidR="00405342" w:rsidRPr="00405342">
        <w:rPr>
          <w:rFonts w:eastAsia="Arial Unicode MS"/>
        </w:rPr>
        <w:t>ГОСТ 7596</w:t>
      </w:r>
      <w:r w:rsidR="00405342">
        <w:rPr>
          <w:rFonts w:eastAsia="Arial Unicode MS"/>
        </w:rPr>
        <w:t xml:space="preserve"> – мясо </w:t>
      </w:r>
      <w:r w:rsidR="00405342" w:rsidRPr="00405342">
        <w:rPr>
          <w:rFonts w:eastAsia="Arial Unicode MS"/>
        </w:rPr>
        <w:t>баранины и козлятины для розничной торговли</w:t>
      </w:r>
      <w:r w:rsidR="00405342">
        <w:rPr>
          <w:rFonts w:eastAsia="Arial Unicode MS"/>
        </w:rPr>
        <w:t>,</w:t>
      </w:r>
      <w:r w:rsidR="00405342" w:rsidRPr="00976BB6">
        <w:rPr>
          <w:rFonts w:eastAsia="Arial Unicode MS"/>
        </w:rPr>
        <w:t xml:space="preserve"> </w:t>
      </w:r>
      <w:r w:rsidR="00405342" w:rsidRPr="00405342">
        <w:rPr>
          <w:rFonts w:eastAsia="Arial Unicode MS"/>
        </w:rPr>
        <w:t>ГОСТ 7595</w:t>
      </w:r>
      <w:r w:rsidR="00405342">
        <w:rPr>
          <w:rFonts w:eastAsia="Arial Unicode MS"/>
        </w:rPr>
        <w:t xml:space="preserve"> – м</w:t>
      </w:r>
      <w:r w:rsidR="00405342" w:rsidRPr="00405342">
        <w:rPr>
          <w:rFonts w:eastAsia="Arial Unicode MS"/>
        </w:rPr>
        <w:t>ясо</w:t>
      </w:r>
      <w:r w:rsidR="00405342">
        <w:rPr>
          <w:rFonts w:eastAsia="Arial Unicode MS"/>
        </w:rPr>
        <w:t xml:space="preserve"> </w:t>
      </w:r>
      <w:r w:rsidR="00405342" w:rsidRPr="00405342">
        <w:rPr>
          <w:rFonts w:eastAsia="Arial Unicode MS"/>
        </w:rPr>
        <w:t>говядины для розничной торговли</w:t>
      </w:r>
      <w:r w:rsidR="00405342">
        <w:rPr>
          <w:rFonts w:eastAsia="Arial Unicode MS"/>
        </w:rPr>
        <w:t xml:space="preserve">, </w:t>
      </w:r>
      <w:r w:rsidR="00405342" w:rsidRPr="00405342">
        <w:rPr>
          <w:rFonts w:eastAsia="Arial Unicode MS"/>
        </w:rPr>
        <w:lastRenderedPageBreak/>
        <w:t>ГОСТ 7597</w:t>
      </w:r>
      <w:r w:rsidR="00405342">
        <w:rPr>
          <w:rFonts w:eastAsia="Arial Unicode MS"/>
        </w:rPr>
        <w:t xml:space="preserve"> </w:t>
      </w:r>
      <w:r w:rsidR="00405342" w:rsidRPr="00405342">
        <w:rPr>
          <w:rFonts w:eastAsia="Arial Unicode MS"/>
        </w:rPr>
        <w:t>-</w:t>
      </w:r>
      <w:r w:rsidR="00405342">
        <w:rPr>
          <w:rFonts w:eastAsia="Arial Unicode MS"/>
        </w:rPr>
        <w:t xml:space="preserve"> м</w:t>
      </w:r>
      <w:r w:rsidR="00405342" w:rsidRPr="00405342">
        <w:rPr>
          <w:rFonts w:eastAsia="Arial Unicode MS"/>
        </w:rPr>
        <w:t>ясо-свинина</w:t>
      </w:r>
      <w:r w:rsidR="003D65CA">
        <w:rPr>
          <w:rFonts w:eastAsia="Arial Unicode MS"/>
        </w:rPr>
        <w:t xml:space="preserve"> д</w:t>
      </w:r>
      <w:r w:rsidR="00405342" w:rsidRPr="00405342">
        <w:rPr>
          <w:rFonts w:eastAsia="Arial Unicode MS"/>
        </w:rPr>
        <w:t>ля розничной торговли</w:t>
      </w:r>
      <w:r w:rsidR="00405342">
        <w:rPr>
          <w:rFonts w:eastAsia="Arial Unicode MS"/>
        </w:rPr>
        <w:t xml:space="preserve">, </w:t>
      </w:r>
      <w:r w:rsidRPr="00976BB6">
        <w:rPr>
          <w:rFonts w:eastAsia="Arial Unicode MS"/>
        </w:rPr>
        <w:t xml:space="preserve">ГОСТ 16867 - мясо-телятина; ГОСТ 20402 - колбасы вареные фаршированные; ГОСТ 21784 - мясо птицы (тушки кур, уток, гусей, индеек, цесарок); </w:t>
      </w:r>
      <w:r w:rsidR="003D65CA" w:rsidRPr="00536359">
        <w:rPr>
          <w:rFonts w:eastAsia="Arial Unicode MS"/>
        </w:rPr>
        <w:t xml:space="preserve">ГОСТ 23219 - мясо телятины для розничной торговли, </w:t>
      </w:r>
      <w:r w:rsidRPr="00976BB6">
        <w:rPr>
          <w:rFonts w:eastAsia="Arial Unicode MS"/>
        </w:rPr>
        <w:t xml:space="preserve">ГОСТ 25391 - мясо цыплят-бройлеров; </w:t>
      </w:r>
      <w:r w:rsidR="00C929ED" w:rsidRPr="00536359">
        <w:rPr>
          <w:rFonts w:eastAsia="Arial Unicode MS"/>
        </w:rPr>
        <w:t xml:space="preserve">ГОСТ 27747 - мясо кроликов (тушки кроликов, кроликов-бройлеров и их части), </w:t>
      </w:r>
      <w:r w:rsidR="00536359" w:rsidRPr="00536359">
        <w:rPr>
          <w:rFonts w:eastAsia="Arial Unicode MS"/>
        </w:rPr>
        <w:t xml:space="preserve">ГОСТ 31472 - мясо индеек (тушки и их части), ГОСТ 31778 – мясо, ГОСТ 31797 - мясо говядины на отрубы, ГОСТ 31990 - мясо уток (тушки и их части), ГОСТ 31962 - мясо кур (тушки кур, цыплят-бройлеров и их части), </w:t>
      </w:r>
      <w:r w:rsidR="00C929ED" w:rsidRPr="00536359">
        <w:rPr>
          <w:rFonts w:eastAsia="Arial Unicode MS"/>
        </w:rPr>
        <w:t xml:space="preserve">ГОСТ 32005 - мясо мидий варено-мороженое, </w:t>
      </w:r>
      <w:r w:rsidR="00AB425D" w:rsidRPr="00536359">
        <w:rPr>
          <w:rFonts w:eastAsia="Arial Unicode MS"/>
        </w:rPr>
        <w:t>ГОСТ 32151</w:t>
      </w:r>
      <w:r w:rsidR="00536359" w:rsidRPr="00536359">
        <w:rPr>
          <w:rFonts w:eastAsia="Arial Unicode MS"/>
        </w:rPr>
        <w:t xml:space="preserve"> - мясо </w:t>
      </w:r>
      <w:r w:rsidR="00AB425D" w:rsidRPr="00536359">
        <w:rPr>
          <w:rFonts w:eastAsia="Arial Unicode MS"/>
        </w:rPr>
        <w:t>уток (тушки и их части)</w:t>
      </w:r>
      <w:r w:rsidR="00536359" w:rsidRPr="00536359">
        <w:rPr>
          <w:rFonts w:eastAsia="Arial Unicode MS"/>
        </w:rPr>
        <w:t xml:space="preserve">, </w:t>
      </w:r>
      <w:r w:rsidR="00AB425D" w:rsidRPr="00536359">
        <w:rPr>
          <w:rFonts w:eastAsia="Arial Unicode MS"/>
        </w:rPr>
        <w:t>ГОСТ 32243</w:t>
      </w:r>
      <w:r w:rsidR="00536359" w:rsidRPr="00536359">
        <w:rPr>
          <w:rFonts w:eastAsia="Arial Unicode MS"/>
        </w:rPr>
        <w:t xml:space="preserve"> - мясо </w:t>
      </w:r>
      <w:r w:rsidR="00AB425D" w:rsidRPr="00536359">
        <w:rPr>
          <w:rFonts w:eastAsia="Arial Unicode MS"/>
        </w:rPr>
        <w:t>оленины на отрубы</w:t>
      </w:r>
      <w:r w:rsidR="00536359" w:rsidRPr="00536359">
        <w:rPr>
          <w:rFonts w:eastAsia="Arial Unicode MS"/>
        </w:rPr>
        <w:t xml:space="preserve">, </w:t>
      </w:r>
      <w:r w:rsidR="00AB425D" w:rsidRPr="00536359">
        <w:rPr>
          <w:rFonts w:eastAsia="Arial Unicode MS"/>
        </w:rPr>
        <w:t>ГОСТ 32226</w:t>
      </w:r>
      <w:r w:rsidR="00536359" w:rsidRPr="00536359">
        <w:rPr>
          <w:rFonts w:eastAsia="Arial Unicode MS"/>
        </w:rPr>
        <w:t xml:space="preserve"> - мясо </w:t>
      </w:r>
      <w:r w:rsidR="00AB425D" w:rsidRPr="00536359">
        <w:rPr>
          <w:rFonts w:eastAsia="Arial Unicode MS"/>
        </w:rPr>
        <w:t>конины и жеребятины на отрубы</w:t>
      </w:r>
      <w:r w:rsidR="00536359" w:rsidRPr="00536359">
        <w:rPr>
          <w:rFonts w:eastAsia="Arial Unicode MS"/>
        </w:rPr>
        <w:t>, ГОСТ 32273 - мясо о</w:t>
      </w:r>
      <w:r w:rsidR="00AB425D" w:rsidRPr="00536359">
        <w:rPr>
          <w:rFonts w:eastAsia="Arial Unicode MS"/>
        </w:rPr>
        <w:t>ленин</w:t>
      </w:r>
      <w:r w:rsidR="00536359" w:rsidRPr="00536359">
        <w:rPr>
          <w:rFonts w:eastAsia="Arial Unicode MS"/>
        </w:rPr>
        <w:t>ы</w:t>
      </w:r>
      <w:r w:rsidR="00AB425D" w:rsidRPr="00536359">
        <w:rPr>
          <w:rFonts w:eastAsia="Arial Unicode MS"/>
        </w:rPr>
        <w:t xml:space="preserve"> для детского питания</w:t>
      </w:r>
      <w:r w:rsidR="00536359" w:rsidRPr="00536359">
        <w:rPr>
          <w:rFonts w:eastAsia="Arial Unicode MS"/>
        </w:rPr>
        <w:t xml:space="preserve">, </w:t>
      </w:r>
      <w:r w:rsidR="00C929ED" w:rsidRPr="00536359">
        <w:rPr>
          <w:rFonts w:eastAsia="Arial Unicode MS"/>
        </w:rPr>
        <w:t>ГОСТ 32734 - мясо перепелов для детского питания, ГОСТ 33286 - мясо брюхоногих моллюсков охлажденное и мороженое,</w:t>
      </w:r>
      <w:r w:rsidR="00C929ED">
        <w:rPr>
          <w:rFonts w:eastAsia="Arial Unicode MS"/>
        </w:rPr>
        <w:t xml:space="preserve"> </w:t>
      </w:r>
      <w:r w:rsidR="00AB425D" w:rsidRPr="00536359">
        <w:rPr>
          <w:rFonts w:eastAsia="Arial Unicode MS"/>
        </w:rPr>
        <w:t>ГОСТ 33816</w:t>
      </w:r>
      <w:r w:rsidR="00536359" w:rsidRPr="00536359">
        <w:rPr>
          <w:rFonts w:eastAsia="Arial Unicode MS"/>
        </w:rPr>
        <w:t xml:space="preserve"> - мясо </w:t>
      </w:r>
      <w:r w:rsidR="00AB425D" w:rsidRPr="00536359">
        <w:rPr>
          <w:rFonts w:eastAsia="Arial Unicode MS"/>
        </w:rPr>
        <w:t>гусей (тушки и их части)</w:t>
      </w:r>
      <w:r w:rsidR="00536359" w:rsidRPr="00536359">
        <w:rPr>
          <w:rFonts w:eastAsia="Arial Unicode MS"/>
        </w:rPr>
        <w:t xml:space="preserve">, </w:t>
      </w:r>
      <w:r w:rsidR="00C929ED" w:rsidRPr="00536359">
        <w:rPr>
          <w:rFonts w:eastAsia="Arial Unicode MS"/>
        </w:rPr>
        <w:t xml:space="preserve">ГОСТ 33818 – мясо говядины высококачественной, </w:t>
      </w:r>
      <w:r w:rsidR="00AB425D" w:rsidRPr="00536359">
        <w:rPr>
          <w:rFonts w:eastAsia="Arial Unicode MS"/>
        </w:rPr>
        <w:t>ГОСТ 34121</w:t>
      </w:r>
      <w:r w:rsidR="00536359" w:rsidRPr="00536359">
        <w:rPr>
          <w:rFonts w:eastAsia="Arial Unicode MS"/>
        </w:rPr>
        <w:t xml:space="preserve"> - мясо </w:t>
      </w:r>
      <w:r w:rsidR="00AB425D" w:rsidRPr="00536359">
        <w:rPr>
          <w:rFonts w:eastAsia="Arial Unicode MS"/>
        </w:rPr>
        <w:t>цесарок (тушки и их части)</w:t>
      </w:r>
      <w:r w:rsidR="00536359" w:rsidRPr="00536359">
        <w:rPr>
          <w:rFonts w:eastAsia="Arial Unicode MS"/>
        </w:rPr>
        <w:t xml:space="preserve">, ГОСТ Р 54034 – мясо баранины и ягнятины для детского питания, ГОСТ Р 54048 – мясо свинины для детского питания, </w:t>
      </w:r>
      <w:r w:rsidR="00C929ED" w:rsidRPr="00536359">
        <w:rPr>
          <w:rFonts w:eastAsia="Arial Unicode MS"/>
        </w:rPr>
        <w:t>ГОСТ Р 55335 - мясо конины для детского питания,</w:t>
      </w:r>
      <w:r w:rsidR="00C929ED">
        <w:rPr>
          <w:rFonts w:eastAsia="Arial Unicode MS"/>
        </w:rPr>
        <w:t xml:space="preserve"> </w:t>
      </w:r>
      <w:r w:rsidR="00C929ED" w:rsidRPr="00536359">
        <w:rPr>
          <w:rFonts w:eastAsia="Arial Unicode MS"/>
        </w:rPr>
        <w:t xml:space="preserve">ГОСТ Р 56579 - полуфабрикаты мясосодержащие рубленые для детского питания, </w:t>
      </w:r>
      <w:r w:rsidR="00536359" w:rsidRPr="00536359">
        <w:rPr>
          <w:rFonts w:eastAsia="Arial Unicode MS"/>
        </w:rPr>
        <w:t>ГОСТ Р 54673 - мясо перепелов (тушки),</w:t>
      </w:r>
      <w:r w:rsidR="00C929ED" w:rsidRPr="00C929ED">
        <w:rPr>
          <w:rFonts w:eastAsia="Arial Unicode MS"/>
        </w:rPr>
        <w:t xml:space="preserve"> </w:t>
      </w:r>
      <w:r w:rsidR="00C929ED" w:rsidRPr="00976BB6">
        <w:rPr>
          <w:rFonts w:eastAsia="Arial Unicode MS"/>
        </w:rPr>
        <w:t xml:space="preserve">и др. </w:t>
      </w:r>
    </w:p>
    <w:p w:rsidR="002E5728" w:rsidRPr="00976BB6" w:rsidRDefault="002E5728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Для анализа используют две параллельных пробы и одну холостую пробу.</w:t>
      </w:r>
    </w:p>
    <w:p w:rsidR="00EB1F26" w:rsidRDefault="00EB1F26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p w:rsidR="00DE5459" w:rsidRDefault="006F5394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  <w:r w:rsidRPr="006F5394">
        <w:rPr>
          <w:rFonts w:eastAsia="Arial Unicode MS"/>
          <w:b/>
          <w:bCs/>
          <w:iCs/>
        </w:rPr>
        <w:t>9</w:t>
      </w:r>
      <w:r w:rsidR="00DE5459" w:rsidRPr="006F5394">
        <w:rPr>
          <w:rFonts w:eastAsia="Arial Unicode MS"/>
          <w:b/>
          <w:bCs/>
          <w:iCs/>
        </w:rPr>
        <w:t>.</w:t>
      </w:r>
      <w:r w:rsidRPr="006F5394">
        <w:rPr>
          <w:rFonts w:eastAsia="Arial Unicode MS"/>
          <w:b/>
          <w:bCs/>
          <w:iCs/>
        </w:rPr>
        <w:t>2</w:t>
      </w:r>
      <w:r w:rsidR="00DE5459" w:rsidRPr="006F5394">
        <w:rPr>
          <w:rFonts w:eastAsia="Arial Unicode MS"/>
          <w:b/>
          <w:bCs/>
          <w:iCs/>
        </w:rPr>
        <w:t xml:space="preserve"> Подготовка приборов к работе</w:t>
      </w:r>
    </w:p>
    <w:p w:rsidR="0099238B" w:rsidRPr="0099238B" w:rsidRDefault="0099238B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</w:p>
    <w:p w:rsidR="006F5394" w:rsidRDefault="00DE5459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6F5394">
        <w:rPr>
          <w:rFonts w:eastAsia="Arial Unicode MS"/>
        </w:rPr>
        <w:t>Подготовк</w:t>
      </w:r>
      <w:r w:rsidR="006F5394">
        <w:rPr>
          <w:rFonts w:eastAsia="Arial Unicode MS"/>
        </w:rPr>
        <w:t>у</w:t>
      </w:r>
      <w:r w:rsidRPr="006F5394">
        <w:rPr>
          <w:rFonts w:eastAsia="Arial Unicode MS"/>
        </w:rPr>
        <w:t xml:space="preserve"> и проверк</w:t>
      </w:r>
      <w:r w:rsidR="006F5394">
        <w:rPr>
          <w:rFonts w:eastAsia="Arial Unicode MS"/>
        </w:rPr>
        <w:t>у</w:t>
      </w:r>
      <w:r w:rsidRPr="006F5394">
        <w:rPr>
          <w:rFonts w:eastAsia="Arial Unicode MS"/>
        </w:rPr>
        <w:t xml:space="preserve"> полярографа или вольтамперометрического анализатора производят в соответствии с </w:t>
      </w:r>
      <w:r w:rsidR="00226A87">
        <w:rPr>
          <w:rFonts w:eastAsia="Arial Unicode MS"/>
        </w:rPr>
        <w:t xml:space="preserve">технической документацией по эксплуатации </w:t>
      </w:r>
      <w:r w:rsidRPr="006F5394">
        <w:rPr>
          <w:rFonts w:eastAsia="Arial Unicode MS"/>
        </w:rPr>
        <w:t xml:space="preserve">соответствующих приборов. Устанавливают следующий режим работы приборов: </w:t>
      </w:r>
    </w:p>
    <w:p w:rsidR="006F5394" w:rsidRDefault="006F5394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DE5459" w:rsidRPr="006F5394">
        <w:rPr>
          <w:rFonts w:eastAsia="Arial Unicode MS"/>
        </w:rPr>
        <w:t xml:space="preserve"> двух-электродную систему измерений; </w:t>
      </w:r>
    </w:p>
    <w:p w:rsidR="008A7842" w:rsidRDefault="006F5394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DE5459" w:rsidRPr="006F5394">
        <w:rPr>
          <w:rFonts w:eastAsia="Arial Unicode MS"/>
        </w:rPr>
        <w:t xml:space="preserve"> постояннотоковый режим регистрации вольтамперограмм; </w:t>
      </w:r>
    </w:p>
    <w:p w:rsidR="006F5394" w:rsidRDefault="008A7842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r w:rsidR="00DE5459" w:rsidRPr="006F5394">
        <w:rPr>
          <w:rFonts w:eastAsia="Arial Unicode MS"/>
        </w:rPr>
        <w:t>поляризующее напряжение для электронакопления ртути и золота (0,00 + 0</w:t>
      </w:r>
      <w:r w:rsidR="00DE5459" w:rsidRPr="00976BB6">
        <w:rPr>
          <w:rFonts w:eastAsia="Arial Unicode MS"/>
        </w:rPr>
        <w:t xml:space="preserve">,05) В; </w:t>
      </w:r>
    </w:p>
    <w:p w:rsidR="006F5394" w:rsidRDefault="006F5394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DE5459" w:rsidRPr="00976BB6">
        <w:rPr>
          <w:rFonts w:eastAsia="Arial Unicode MS"/>
        </w:rPr>
        <w:t xml:space="preserve"> потенциал начала регистрации вольтамперной кривой: 0,00 В;</w:t>
      </w:r>
    </w:p>
    <w:p w:rsidR="006F5394" w:rsidRDefault="006F5394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DE5459" w:rsidRPr="00976BB6">
        <w:rPr>
          <w:rFonts w:eastAsia="Arial Unicode MS"/>
        </w:rPr>
        <w:t xml:space="preserve"> конечное напряжение развертки: </w:t>
      </w:r>
      <w:bookmarkStart w:id="0" w:name="_GoBack"/>
      <w:bookmarkEnd w:id="0"/>
      <w:r w:rsidR="00DE5459" w:rsidRPr="00976BB6">
        <w:rPr>
          <w:rFonts w:eastAsia="Arial Unicode MS"/>
        </w:rPr>
        <w:t xml:space="preserve">0,90 В; </w:t>
      </w:r>
    </w:p>
    <w:p w:rsidR="006F5394" w:rsidRDefault="006F5394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DE5459" w:rsidRPr="00976BB6">
        <w:rPr>
          <w:rFonts w:eastAsia="Arial Unicode MS"/>
        </w:rPr>
        <w:t xml:space="preserve"> скорость линейного изменения потенциала 40 мВ/с;</w:t>
      </w:r>
    </w:p>
    <w:p w:rsidR="008A7842" w:rsidRDefault="006F5394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DE5459" w:rsidRPr="00976BB6">
        <w:rPr>
          <w:rFonts w:eastAsia="Arial Unicode MS"/>
        </w:rPr>
        <w:t xml:space="preserve"> чувствительность прибора при регистрации </w:t>
      </w:r>
      <w:r w:rsidR="00887F12" w:rsidRPr="00976BB6">
        <w:rPr>
          <w:rFonts w:eastAsia="Arial Unicode MS"/>
        </w:rPr>
        <w:t>вольтамперограмм</w:t>
      </w:r>
      <w:r w:rsidR="00DE5459" w:rsidRPr="00976BB6">
        <w:rPr>
          <w:rFonts w:eastAsia="Arial Unicode MS"/>
        </w:rPr>
        <w:t xml:space="preserve"> 2.10</w:t>
      </w:r>
      <w:r w:rsidR="008A7842" w:rsidRPr="008A7842">
        <w:rPr>
          <w:rFonts w:eastAsia="Arial Unicode MS"/>
          <w:vertAlign w:val="superscript"/>
        </w:rPr>
        <w:t>-</w:t>
      </w:r>
      <w:r w:rsidR="00DE5459" w:rsidRPr="008A7842">
        <w:rPr>
          <w:rFonts w:eastAsia="Arial Unicode MS"/>
          <w:vertAlign w:val="superscript"/>
        </w:rPr>
        <w:t>9</w:t>
      </w:r>
      <w:r w:rsidR="00DE5459" w:rsidRPr="00976BB6">
        <w:rPr>
          <w:rFonts w:eastAsia="Arial Unicode MS"/>
        </w:rPr>
        <w:t xml:space="preserve"> </w:t>
      </w:r>
      <w:r w:rsidR="008A7842">
        <w:rPr>
          <w:rFonts w:eastAsia="Arial Unicode MS"/>
        </w:rPr>
        <w:t xml:space="preserve">- </w:t>
      </w:r>
      <w:r w:rsidR="00DE5459" w:rsidRPr="00976BB6">
        <w:rPr>
          <w:rFonts w:eastAsia="Arial Unicode MS"/>
        </w:rPr>
        <w:t>2.10</w:t>
      </w:r>
      <w:r w:rsidR="008A7842" w:rsidRPr="008A7842">
        <w:rPr>
          <w:rFonts w:eastAsia="Arial Unicode MS"/>
          <w:vertAlign w:val="superscript"/>
        </w:rPr>
        <w:t>-6</w:t>
      </w:r>
      <w:r w:rsidR="008A7842">
        <w:rPr>
          <w:rFonts w:eastAsia="Arial Unicode MS"/>
          <w:vertAlign w:val="superscript"/>
        </w:rPr>
        <w:t xml:space="preserve"> </w:t>
      </w:r>
      <w:r w:rsidR="00DE5459" w:rsidRPr="00976BB6">
        <w:rPr>
          <w:rFonts w:eastAsia="Arial Unicode MS"/>
        </w:rPr>
        <w:t xml:space="preserve">А/мм (в зависимости от содержания элемента в анализируемой пробе и поверхности электрода); </w:t>
      </w:r>
    </w:p>
    <w:p w:rsidR="00DE5459" w:rsidRPr="00976BB6" w:rsidRDefault="008A7842" w:rsidP="006F539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r w:rsidR="00DE5459" w:rsidRPr="00976BB6">
        <w:rPr>
          <w:rFonts w:eastAsia="Arial Unicode MS"/>
        </w:rPr>
        <w:t>время электролиза 1-15 мин (в зависимости от содержания элемента в пробе).</w:t>
      </w:r>
    </w:p>
    <w:p w:rsidR="00EB1F26" w:rsidRDefault="00EB1F26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p w:rsidR="00DE5459" w:rsidRDefault="008A7842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  <w:r>
        <w:rPr>
          <w:rFonts w:eastAsia="Arial Unicode MS"/>
          <w:b/>
          <w:bCs/>
          <w:iCs/>
        </w:rPr>
        <w:t>9.3</w:t>
      </w:r>
      <w:r w:rsidR="00DE5459" w:rsidRPr="008A7842">
        <w:rPr>
          <w:rFonts w:eastAsia="Arial Unicode MS"/>
          <w:b/>
          <w:bCs/>
          <w:iCs/>
        </w:rPr>
        <w:t xml:space="preserve"> Подготовка лабораторной посуды</w:t>
      </w:r>
    </w:p>
    <w:p w:rsidR="0099238B" w:rsidRPr="0099238B" w:rsidRDefault="0099238B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</w:p>
    <w:p w:rsidR="00DE5459" w:rsidRPr="00976BB6" w:rsidRDefault="00CB6BB3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</w:t>
      </w:r>
      <w:r w:rsidR="00DE5459" w:rsidRPr="00976BB6">
        <w:rPr>
          <w:rFonts w:eastAsia="Arial Unicode MS"/>
        </w:rPr>
        <w:t>.</w:t>
      </w:r>
      <w:r>
        <w:rPr>
          <w:rFonts w:eastAsia="Arial Unicode MS"/>
        </w:rPr>
        <w:t>3</w:t>
      </w:r>
      <w:r w:rsidR="00DE5459" w:rsidRPr="00976BB6">
        <w:rPr>
          <w:rFonts w:eastAsia="Arial Unicode MS"/>
        </w:rPr>
        <w:t>.1 Новую лабораторную стеклянную посуду, сменные наконечники дозаторов, пипетки промывают азотной кислотой и многократно бидистиллированной водой. Кварцевые стаканчики дополнительно кипятят в разбавленной</w:t>
      </w:r>
      <w:r>
        <w:rPr>
          <w:rFonts w:eastAsia="Arial Unicode MS"/>
        </w:rPr>
        <w:t xml:space="preserve"> </w:t>
      </w:r>
      <w:r w:rsidR="00DE5459" w:rsidRPr="00976BB6">
        <w:rPr>
          <w:rFonts w:eastAsia="Arial Unicode MS"/>
        </w:rPr>
        <w:t>серной кислоте в течение</w:t>
      </w:r>
      <w:r w:rsidR="00D82797">
        <w:rPr>
          <w:rFonts w:eastAsia="Arial Unicode MS"/>
        </w:rPr>
        <w:t xml:space="preserve">   </w:t>
      </w:r>
      <w:r w:rsidR="00DE5459" w:rsidRPr="00976BB6">
        <w:rPr>
          <w:rFonts w:eastAsia="Arial Unicode MS"/>
        </w:rPr>
        <w:t xml:space="preserve"> 5 - 10 мин и прокаливают в муфельной  печи при температуре 400 °С - 500 °С в течение</w:t>
      </w:r>
      <w:r w:rsidR="00D82797">
        <w:rPr>
          <w:rFonts w:eastAsia="Arial Unicode MS"/>
        </w:rPr>
        <w:t xml:space="preserve">             </w:t>
      </w:r>
      <w:r w:rsidR="00DE5459" w:rsidRPr="00976BB6">
        <w:rPr>
          <w:rFonts w:eastAsia="Arial Unicode MS"/>
        </w:rPr>
        <w:t xml:space="preserve"> 5-10 мин. После анализа на содержание </w:t>
      </w:r>
      <w:r w:rsidR="00DE5459" w:rsidRPr="00643392">
        <w:rPr>
          <w:rFonts w:eastAsia="Arial Unicode MS"/>
          <w:bCs/>
          <w:iCs/>
        </w:rPr>
        <w:t>ртути</w:t>
      </w:r>
      <w:r w:rsidR="00DE5459" w:rsidRPr="00976BB6">
        <w:rPr>
          <w:rFonts w:eastAsia="Arial Unicode MS"/>
          <w:b/>
          <w:bCs/>
          <w:i/>
          <w:iCs/>
        </w:rPr>
        <w:t xml:space="preserve"> </w:t>
      </w:r>
      <w:r w:rsidR="00DE5459" w:rsidRPr="00976BB6">
        <w:rPr>
          <w:rFonts w:eastAsia="Arial Unicode MS"/>
        </w:rPr>
        <w:t>кварцевые стаканчики промывают питьевой содой, бидистиллированной водой и прокаливают. Ртуть (2+) при прокаливании улетает полностью, поэтому нет необходимости проверять</w:t>
      </w:r>
      <w:r>
        <w:rPr>
          <w:rFonts w:eastAsia="Arial Unicode MS"/>
        </w:rPr>
        <w:t xml:space="preserve"> </w:t>
      </w:r>
      <w:r w:rsidR="00DE5459" w:rsidRPr="00976BB6">
        <w:rPr>
          <w:rFonts w:eastAsia="Arial Unicode MS"/>
        </w:rPr>
        <w:t>стаканы на чистоту (отсутствие ртути) перед каждым анализом. Сменные кварцевые стаканчики хранят закрытыми калькой или в эксикаторе в сухом виде.</w:t>
      </w:r>
    </w:p>
    <w:p w:rsidR="00DE5459" w:rsidRPr="00976BB6" w:rsidRDefault="00CB6BB3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9.3</w:t>
      </w:r>
      <w:r w:rsidR="00DE5459" w:rsidRPr="00976BB6">
        <w:rPr>
          <w:rFonts w:eastAsia="Arial Unicode MS"/>
        </w:rPr>
        <w:t xml:space="preserve">.2 Проверку стаканчиков для анализа на чистоту проводят путем регистрации вольтамперограмм фонового электролита по </w:t>
      </w:r>
      <w:r w:rsidR="00643392">
        <w:rPr>
          <w:rFonts w:eastAsia="Arial Unicode MS"/>
        </w:rPr>
        <w:t>10</w:t>
      </w:r>
      <w:r w:rsidR="00DE5459" w:rsidRPr="00976BB6">
        <w:rPr>
          <w:rFonts w:eastAsia="Arial Unicode MS"/>
        </w:rPr>
        <w:t>.1 после многократного ополаскивания их бидистиллированной водой и фоновым электролитом.</w:t>
      </w:r>
      <w:r w:rsidR="00226A87">
        <w:rPr>
          <w:rFonts w:eastAsia="Arial Unicode MS"/>
        </w:rPr>
        <w:t xml:space="preserve">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Оптимальными являются такие качества реактивов и чистота посуды, когда получают аналитические сигналы ртути в фоновом электролите менее 2 мм при максимально используемой чувствительности прибора.</w:t>
      </w:r>
    </w:p>
    <w:p w:rsidR="00DE5459" w:rsidRDefault="00CB6BB3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  <w:r>
        <w:rPr>
          <w:rFonts w:eastAsia="Arial Unicode MS"/>
          <w:b/>
          <w:bCs/>
          <w:iCs/>
        </w:rPr>
        <w:lastRenderedPageBreak/>
        <w:t>9.4</w:t>
      </w:r>
      <w:r w:rsidR="00DE5459" w:rsidRPr="008A7842">
        <w:rPr>
          <w:rFonts w:eastAsia="Arial Unicode MS"/>
          <w:b/>
          <w:bCs/>
          <w:iCs/>
        </w:rPr>
        <w:t xml:space="preserve"> Приготовление и проверка работы индикаторного электрода и электрода сравнения</w:t>
      </w:r>
    </w:p>
    <w:p w:rsidR="0099238B" w:rsidRPr="0099238B" w:rsidRDefault="0099238B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</w:p>
    <w:p w:rsidR="00643392" w:rsidRDefault="00CB6BB3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Cs/>
          <w:iCs/>
        </w:rPr>
      </w:pPr>
      <w:r>
        <w:rPr>
          <w:rFonts w:eastAsia="Arial Unicode MS"/>
        </w:rPr>
        <w:t>9.4</w:t>
      </w:r>
      <w:r w:rsidR="00DE5459" w:rsidRPr="00976BB6">
        <w:rPr>
          <w:rFonts w:eastAsia="Arial Unicode MS"/>
        </w:rPr>
        <w:t xml:space="preserve">.1 Подготовка индикаторного электрода для определения </w:t>
      </w:r>
      <w:r w:rsidR="00DE5459" w:rsidRPr="00643392">
        <w:rPr>
          <w:rFonts w:eastAsia="Arial Unicode MS"/>
          <w:bCs/>
          <w:iCs/>
        </w:rPr>
        <w:t xml:space="preserve">ртути </w:t>
      </w:r>
    </w:p>
    <w:p w:rsidR="00F220BA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Графитовый электрод для определения ртути представляет собой графитовый торцевой электрод с нанесенной на него пленкой золота. Графитовый торцевой электрод изготавливают из пропитанного различными веществами графитового стержня с диаметром рабочей поверхности 3 мм.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Для получения золото-графитового электрода (ЗГЭ) - </w:t>
      </w:r>
      <w:r w:rsidRPr="00643392">
        <w:rPr>
          <w:rFonts w:eastAsia="Arial Unicode MS"/>
          <w:bCs/>
          <w:iCs/>
        </w:rPr>
        <w:t>для определения ртути</w:t>
      </w:r>
      <w:r w:rsidRPr="00976BB6">
        <w:rPr>
          <w:rFonts w:eastAsia="Arial Unicode MS"/>
          <w:b/>
          <w:bCs/>
          <w:i/>
          <w:iCs/>
        </w:rPr>
        <w:t xml:space="preserve"> </w:t>
      </w:r>
      <w:r w:rsidRPr="00976BB6">
        <w:rPr>
          <w:rFonts w:eastAsia="Arial Unicode MS"/>
        </w:rPr>
        <w:t>(с тонкой пленкой золота, нанесенной в процессе измерения) рабочую поверхность графитового электрода предварительно отшлифовывают</w:t>
      </w:r>
      <w:r w:rsidR="00CB6BB3">
        <w:rPr>
          <w:rFonts w:eastAsia="Arial Unicode MS"/>
        </w:rPr>
        <w:t xml:space="preserve"> </w:t>
      </w:r>
      <w:r w:rsidRPr="00976BB6">
        <w:rPr>
          <w:rFonts w:eastAsia="Arial Unicode MS"/>
        </w:rPr>
        <w:t xml:space="preserve">на фильтре, затем электрод ополаскивают бидистиллированной водой и используют при измерении сигнала ртути. Тонкая золотая пленка получается путем электролиза ионов золота из раствора вместе с определяемыми ионами ртути в процессе измерения </w:t>
      </w:r>
      <w:r w:rsidRPr="00643392">
        <w:rPr>
          <w:rFonts w:eastAsia="Arial Unicode MS"/>
          <w:bCs/>
          <w:iCs/>
        </w:rPr>
        <w:t>(in situ).</w:t>
      </w:r>
      <w:r w:rsidRPr="00643392">
        <w:rPr>
          <w:rFonts w:eastAsia="Arial Unicode MS"/>
          <w:bCs/>
          <w:i/>
          <w:iCs/>
        </w:rPr>
        <w:t xml:space="preserve"> </w:t>
      </w:r>
      <w:r w:rsidRPr="00976BB6">
        <w:rPr>
          <w:rFonts w:eastAsia="Arial Unicode MS"/>
        </w:rPr>
        <w:t>После проведения анализов ЗГЭ хранят в сухом виде.</w:t>
      </w:r>
    </w:p>
    <w:p w:rsidR="00643392" w:rsidRDefault="00CB6BB3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9.4</w:t>
      </w:r>
      <w:r w:rsidR="00DE5459" w:rsidRPr="00976BB6">
        <w:rPr>
          <w:rFonts w:eastAsia="Arial Unicode MS"/>
        </w:rPr>
        <w:t xml:space="preserve">.2 Подготовка к работе электрода сравнения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Электрод сравнения заполняют одномолярным раствором хлорида</w:t>
      </w:r>
      <w:r w:rsidR="00643392">
        <w:rPr>
          <w:rFonts w:eastAsia="Arial Unicode MS"/>
        </w:rPr>
        <w:t xml:space="preserve"> </w:t>
      </w:r>
      <w:r w:rsidRPr="00976BB6">
        <w:rPr>
          <w:rFonts w:eastAsia="Arial Unicode MS"/>
        </w:rPr>
        <w:t>калия или натрия, закрывают пробкой отверстие и выдерживают не менее 12 ч для установления равновесного значения потенциала при первом заполнении. После проведения анализов электрод хранят, погрузив его в</w:t>
      </w:r>
      <w:r w:rsidR="00CB6BB3">
        <w:rPr>
          <w:rFonts w:eastAsia="Arial Unicode MS"/>
        </w:rPr>
        <w:t xml:space="preserve"> </w:t>
      </w:r>
      <w:r w:rsidRPr="00976BB6">
        <w:rPr>
          <w:rFonts w:eastAsia="Arial Unicode MS"/>
        </w:rPr>
        <w:t>одномолярный раствор хлорида калия или натрия.</w:t>
      </w:r>
    </w:p>
    <w:p w:rsidR="00DE5459" w:rsidRPr="00976BB6" w:rsidRDefault="00CB6BB3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9.4</w:t>
      </w:r>
      <w:r w:rsidR="00DE5459" w:rsidRPr="00976BB6">
        <w:rPr>
          <w:rFonts w:eastAsia="Arial Unicode MS"/>
        </w:rPr>
        <w:t xml:space="preserve">.3 Проверку работы индикаторного электрода и электрода сравнения проводят в соответствии с </w:t>
      </w:r>
      <w:r w:rsidR="00643392">
        <w:rPr>
          <w:rFonts w:eastAsia="Arial Unicode MS"/>
        </w:rPr>
        <w:t>10</w:t>
      </w:r>
      <w:r w:rsidR="00DE5459" w:rsidRPr="00976BB6">
        <w:rPr>
          <w:rFonts w:eastAsia="Arial Unicode MS"/>
        </w:rPr>
        <w:t>.</w:t>
      </w:r>
      <w:r w:rsidR="00A82C9B">
        <w:rPr>
          <w:rFonts w:eastAsia="Arial Unicode MS"/>
        </w:rPr>
        <w:t>2.</w:t>
      </w:r>
      <w:r w:rsidR="00DE5459" w:rsidRPr="00976BB6">
        <w:rPr>
          <w:rFonts w:eastAsia="Arial Unicode MS"/>
        </w:rPr>
        <w:t>1 настояще</w:t>
      </w:r>
      <w:r w:rsidR="00643392">
        <w:rPr>
          <w:rFonts w:eastAsia="Arial Unicode MS"/>
        </w:rPr>
        <w:t>го стандарта</w:t>
      </w:r>
      <w:r w:rsidR="00DE5459" w:rsidRPr="00976BB6">
        <w:rPr>
          <w:rFonts w:eastAsia="Arial Unicode MS"/>
        </w:rPr>
        <w:t>.</w:t>
      </w:r>
    </w:p>
    <w:p w:rsidR="00EB1F26" w:rsidRDefault="00EB1F26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p w:rsidR="00DE5459" w:rsidRDefault="00CB6BB3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  <w:r>
        <w:rPr>
          <w:rFonts w:eastAsia="Arial Unicode MS"/>
          <w:b/>
          <w:bCs/>
          <w:iCs/>
        </w:rPr>
        <w:t>9.5</w:t>
      </w:r>
      <w:r w:rsidR="00DE5459" w:rsidRPr="008A7842">
        <w:rPr>
          <w:rFonts w:eastAsia="Arial Unicode MS"/>
          <w:b/>
          <w:bCs/>
          <w:iCs/>
        </w:rPr>
        <w:t xml:space="preserve"> Приготовление растворов</w:t>
      </w:r>
    </w:p>
    <w:p w:rsidR="0099238B" w:rsidRPr="0099238B" w:rsidRDefault="0099238B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</w:p>
    <w:p w:rsidR="00DE5459" w:rsidRPr="00976BB6" w:rsidRDefault="00CB6BB3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9.5</w:t>
      </w:r>
      <w:r w:rsidR="00DE5459" w:rsidRPr="00976BB6">
        <w:rPr>
          <w:rFonts w:eastAsia="Arial Unicode MS"/>
        </w:rPr>
        <w:t>.1 Основной раствор, содержащий 100,0 мг/дм</w:t>
      </w:r>
      <w:r w:rsidR="00DE5459" w:rsidRPr="00643392">
        <w:rPr>
          <w:rFonts w:eastAsia="Arial Unicode MS"/>
          <w:vertAlign w:val="superscript"/>
        </w:rPr>
        <w:t>3</w:t>
      </w:r>
      <w:r w:rsidR="00DE5459" w:rsidRPr="00976BB6">
        <w:rPr>
          <w:rFonts w:eastAsia="Arial Unicode MS"/>
        </w:rPr>
        <w:t xml:space="preserve"> ртути, готовят по одному из способов: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а) Приготовление из государственных стандартных образцов состава растворов с аттестованными концентрациями ртути 1,0 мг/см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(1,0 г/дм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>)</w:t>
      </w:r>
      <w:r w:rsidR="009E4588">
        <w:rPr>
          <w:rFonts w:eastAsia="Arial Unicode MS"/>
        </w:rPr>
        <w:t xml:space="preserve">.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В мерную колбу вместимостью 50,0 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вводят 5,0 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</w:t>
      </w:r>
      <w:r w:rsidR="00643392">
        <w:rPr>
          <w:rFonts w:eastAsia="Arial Unicode MS"/>
        </w:rPr>
        <w:t>ГСО</w:t>
      </w:r>
      <w:r w:rsidRPr="00976BB6">
        <w:rPr>
          <w:rFonts w:eastAsia="Arial Unicode MS"/>
        </w:rPr>
        <w:t xml:space="preserve"> состава ртути, 0,5 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концентрированной азотной кислоты и доводят объем до метки бидистиллированной водой.</w:t>
      </w:r>
    </w:p>
    <w:p w:rsidR="00643392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б) Приготовление из соли ртути по ГОСТ 4212 </w:t>
      </w:r>
    </w:p>
    <w:p w:rsidR="00EB1F2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На аналитических весах берут навеску (0,1708 </w:t>
      </w:r>
      <w:r w:rsidR="00643392">
        <w:rPr>
          <w:rFonts w:eastAsia="Arial Unicode MS"/>
        </w:rPr>
        <w:t>±</w:t>
      </w:r>
      <w:r w:rsidRPr="00976BB6">
        <w:rPr>
          <w:rFonts w:eastAsia="Arial Unicode MS"/>
        </w:rPr>
        <w:t xml:space="preserve"> 0,0002) г ртути (II)</w:t>
      </w:r>
      <w:r w:rsidR="00CB6BB3">
        <w:rPr>
          <w:rFonts w:eastAsia="Arial Unicode MS"/>
        </w:rPr>
        <w:t xml:space="preserve"> </w:t>
      </w:r>
      <w:r w:rsidRPr="00976BB6">
        <w:rPr>
          <w:rFonts w:eastAsia="Arial Unicode MS"/>
        </w:rPr>
        <w:t xml:space="preserve">азотнокислой </w:t>
      </w:r>
      <w:r w:rsidR="00643392">
        <w:rPr>
          <w:rFonts w:eastAsia="Arial Unicode MS"/>
        </w:rPr>
        <w:t xml:space="preserve">              </w:t>
      </w:r>
      <w:r w:rsidRPr="00976BB6">
        <w:rPr>
          <w:rFonts w:eastAsia="Arial Unicode MS"/>
        </w:rPr>
        <w:t xml:space="preserve">1-водной </w:t>
      </w:r>
      <w:r w:rsidR="00643392" w:rsidRPr="00643392">
        <w:rPr>
          <w:rFonts w:eastAsia="Arial Unicode MS"/>
          <w:lang w:val="en-US"/>
        </w:rPr>
        <w:t>HgNO</w:t>
      </w:r>
      <w:r w:rsidR="00643392" w:rsidRPr="00643392">
        <w:rPr>
          <w:rFonts w:eastAsia="Arial Unicode MS"/>
          <w:vertAlign w:val="subscript"/>
        </w:rPr>
        <w:t>3</w:t>
      </w:r>
      <w:r w:rsidR="00643392">
        <w:rPr>
          <w:rFonts w:eastAsia="Arial Unicode MS"/>
          <w:bCs/>
          <w:iCs/>
        </w:rPr>
        <w:t>·</w:t>
      </w:r>
      <w:r w:rsidRPr="00643392">
        <w:rPr>
          <w:rFonts w:eastAsia="Arial Unicode MS"/>
          <w:bCs/>
          <w:iCs/>
        </w:rPr>
        <w:t>H</w:t>
      </w:r>
      <w:r w:rsidRPr="00643392">
        <w:rPr>
          <w:rFonts w:eastAsia="Arial Unicode MS"/>
          <w:bCs/>
          <w:iCs/>
          <w:vertAlign w:val="subscript"/>
        </w:rPr>
        <w:t>2</w:t>
      </w:r>
      <w:r w:rsidR="00643392">
        <w:rPr>
          <w:rFonts w:eastAsia="Arial Unicode MS"/>
          <w:bCs/>
          <w:iCs/>
        </w:rPr>
        <w:t>О</w:t>
      </w:r>
      <w:r w:rsidRPr="00976BB6">
        <w:rPr>
          <w:rFonts w:eastAsia="Arial Unicode MS"/>
        </w:rPr>
        <w:t>, количественно переносят в мерную колбу вместимостью 100,0 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>, добавляют 1,0 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концентрированной азотной кислоты и доводят объем до метки бидистиллированной водой. Таким образом, получен раствор с содержанием </w:t>
      </w:r>
      <w:r w:rsidR="00A82C9B">
        <w:rPr>
          <w:rFonts w:eastAsia="Arial Unicode MS"/>
        </w:rPr>
        <w:t xml:space="preserve">                              </w:t>
      </w:r>
      <w:r w:rsidRPr="00976BB6">
        <w:rPr>
          <w:rFonts w:eastAsia="Arial Unicode MS"/>
        </w:rPr>
        <w:t>1000,0 мг/дм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ионов ртути. </w:t>
      </w:r>
    </w:p>
    <w:p w:rsidR="00643392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Для приготовления основного раствора с содержанием 100,0 мг/дм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из этого раствора с помощью пипетки берут 5,0 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раствора, количественно переносят в мерную колбу вместимостью 50,0 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>, вносят примерно 30 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бидистиллированной воды и 0,5 см</w:t>
      </w:r>
      <w:r w:rsidRPr="0064339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концентрированной</w:t>
      </w:r>
      <w:r w:rsidR="00CB6BB3">
        <w:rPr>
          <w:rFonts w:eastAsia="Arial Unicode MS"/>
        </w:rPr>
        <w:t xml:space="preserve"> </w:t>
      </w:r>
      <w:r w:rsidRPr="00976BB6">
        <w:rPr>
          <w:rFonts w:eastAsia="Arial Unicode MS"/>
        </w:rPr>
        <w:t xml:space="preserve">азотной кислоты и доводят объем до метки бидистиллированной водой.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Основной раствор ртути устойчив в течение 6 месяцев.</w:t>
      </w:r>
    </w:p>
    <w:p w:rsidR="00DE5459" w:rsidRPr="00976BB6" w:rsidRDefault="00CB6BB3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9.5</w:t>
      </w:r>
      <w:r w:rsidR="00DE5459" w:rsidRPr="00976BB6">
        <w:rPr>
          <w:rFonts w:eastAsia="Arial Unicode MS"/>
        </w:rPr>
        <w:t xml:space="preserve">.2 Аттестованные смеси </w:t>
      </w:r>
      <w:r w:rsidR="00643392">
        <w:rPr>
          <w:rFonts w:eastAsia="Arial Unicode MS"/>
        </w:rPr>
        <w:t xml:space="preserve">(АС) </w:t>
      </w:r>
      <w:r w:rsidR="00DE5459" w:rsidRPr="00976BB6">
        <w:rPr>
          <w:rFonts w:eastAsia="Arial Unicode MS"/>
        </w:rPr>
        <w:t xml:space="preserve">растворов определяемых элементов готовят согласно </w:t>
      </w:r>
      <w:r w:rsidR="000D7E69">
        <w:rPr>
          <w:rFonts w:eastAsia="Arial Unicode MS"/>
        </w:rPr>
        <w:t>СТ РК 2.10, РМГ 60.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Аттестованные смеси серий АС-1, АС-2, АС-3, АС-4 с содержанием по 10,0; 1,0; 0,50 и 0,10 мг/дм</w:t>
      </w:r>
      <w:r w:rsidRPr="000D7E69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</w:t>
      </w:r>
      <w:r w:rsidRPr="000D7E69">
        <w:rPr>
          <w:rFonts w:eastAsia="Arial Unicode MS"/>
        </w:rPr>
        <w:t xml:space="preserve">ртути </w:t>
      </w:r>
      <w:r w:rsidRPr="00976BB6">
        <w:rPr>
          <w:rFonts w:eastAsia="Arial Unicode MS"/>
        </w:rPr>
        <w:t>готовят соответствующими разбавлениями растворов в мерных колбах бидистиллированной водой с добавлением</w:t>
      </w:r>
      <w:r w:rsidR="00CB6BB3">
        <w:rPr>
          <w:rFonts w:eastAsia="Arial Unicode MS"/>
        </w:rPr>
        <w:t xml:space="preserve"> </w:t>
      </w:r>
      <w:r w:rsidRPr="00976BB6">
        <w:rPr>
          <w:rFonts w:eastAsia="Arial Unicode MS"/>
        </w:rPr>
        <w:t>концентрированной азотной кислоты до концентрации 0,1 моль/дм</w:t>
      </w:r>
      <w:r w:rsidRPr="00A82C9B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для предупреждения гидролиза согласно таблицы </w:t>
      </w:r>
      <w:r w:rsidR="00D17C8D">
        <w:rPr>
          <w:rFonts w:eastAsia="Arial Unicode MS"/>
        </w:rPr>
        <w:t>2</w:t>
      </w:r>
      <w:r w:rsidRPr="00976BB6">
        <w:rPr>
          <w:rFonts w:eastAsia="Arial Unicode MS"/>
        </w:rPr>
        <w:t>.</w:t>
      </w:r>
    </w:p>
    <w:p w:rsidR="00D13AAE" w:rsidRDefault="00D13AAE" w:rsidP="00CB6BB3">
      <w:pPr>
        <w:autoSpaceDE w:val="0"/>
        <w:autoSpaceDN w:val="0"/>
        <w:adjustRightInd w:val="0"/>
        <w:jc w:val="center"/>
        <w:rPr>
          <w:rFonts w:eastAsia="Arial Unicode MS"/>
          <w:b/>
          <w:sz w:val="16"/>
          <w:szCs w:val="16"/>
        </w:rPr>
      </w:pPr>
    </w:p>
    <w:p w:rsidR="00EB1F26" w:rsidRPr="00D13AAE" w:rsidRDefault="00EB1F26" w:rsidP="00CB6BB3">
      <w:pPr>
        <w:autoSpaceDE w:val="0"/>
        <w:autoSpaceDN w:val="0"/>
        <w:adjustRightInd w:val="0"/>
        <w:jc w:val="center"/>
        <w:rPr>
          <w:rFonts w:eastAsia="Arial Unicode MS"/>
          <w:b/>
          <w:sz w:val="16"/>
          <w:szCs w:val="16"/>
        </w:rPr>
      </w:pPr>
    </w:p>
    <w:p w:rsidR="00DE5459" w:rsidRDefault="00DE5459" w:rsidP="00CB6BB3">
      <w:pPr>
        <w:autoSpaceDE w:val="0"/>
        <w:autoSpaceDN w:val="0"/>
        <w:adjustRightInd w:val="0"/>
        <w:jc w:val="center"/>
        <w:rPr>
          <w:rFonts w:eastAsia="Arial Unicode MS"/>
          <w:b/>
        </w:rPr>
      </w:pPr>
      <w:r w:rsidRPr="00D17C8D">
        <w:rPr>
          <w:rFonts w:eastAsia="Arial Unicode MS"/>
          <w:b/>
        </w:rPr>
        <w:t xml:space="preserve">Таблица </w:t>
      </w:r>
      <w:r w:rsidR="00D17C8D" w:rsidRPr="00D17C8D">
        <w:rPr>
          <w:rFonts w:eastAsia="Arial Unicode MS"/>
          <w:b/>
        </w:rPr>
        <w:t>2</w:t>
      </w:r>
      <w:r w:rsidRPr="00D17C8D">
        <w:rPr>
          <w:rFonts w:eastAsia="Arial Unicode MS"/>
          <w:b/>
        </w:rPr>
        <w:t xml:space="preserve"> - Приготовление аттестованных смесей ртути</w:t>
      </w:r>
    </w:p>
    <w:p w:rsidR="00D17C8D" w:rsidRPr="00D13AAE" w:rsidRDefault="00D17C8D" w:rsidP="00CB6BB3">
      <w:pPr>
        <w:autoSpaceDE w:val="0"/>
        <w:autoSpaceDN w:val="0"/>
        <w:adjustRightInd w:val="0"/>
        <w:jc w:val="center"/>
        <w:rPr>
          <w:rFonts w:eastAsia="Arial Unicode MS"/>
          <w:b/>
          <w:sz w:val="16"/>
          <w:szCs w:val="16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04"/>
        <w:gridCol w:w="1822"/>
        <w:gridCol w:w="1560"/>
        <w:gridCol w:w="1295"/>
        <w:gridCol w:w="1934"/>
        <w:gridCol w:w="1555"/>
      </w:tblGrid>
      <w:tr w:rsidR="00DE5459" w:rsidRPr="00976BB6" w:rsidTr="009E4588">
        <w:tc>
          <w:tcPr>
            <w:tcW w:w="1404" w:type="dxa"/>
            <w:tcBorders>
              <w:bottom w:val="double" w:sz="4" w:space="0" w:color="auto"/>
            </w:tcBorders>
            <w:vAlign w:val="center"/>
          </w:tcPr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Элемент</w:t>
            </w:r>
          </w:p>
        </w:tc>
        <w:tc>
          <w:tcPr>
            <w:tcW w:w="1822" w:type="dxa"/>
            <w:tcBorders>
              <w:bottom w:val="double" w:sz="4" w:space="0" w:color="auto"/>
            </w:tcBorders>
            <w:vAlign w:val="center"/>
          </w:tcPr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Концентрация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исходного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раствора для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приготовления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АС,</w:t>
            </w:r>
            <w:r w:rsidR="008A7842" w:rsidRPr="002041E2">
              <w:rPr>
                <w:rFonts w:eastAsia="Arial Unicode MS"/>
                <w:b/>
                <w:sz w:val="22"/>
                <w:szCs w:val="22"/>
              </w:rPr>
              <w:t xml:space="preserve"> </w:t>
            </w:r>
            <w:r w:rsidRPr="002041E2">
              <w:rPr>
                <w:rFonts w:eastAsia="Arial Unicode MS"/>
                <w:b/>
                <w:sz w:val="22"/>
                <w:szCs w:val="22"/>
              </w:rPr>
              <w:t>мг/дм</w:t>
            </w:r>
            <w:r w:rsidRPr="002041E2">
              <w:rPr>
                <w:rFonts w:eastAsia="Arial Unicode MS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Отбираемый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объем,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см</w:t>
            </w:r>
            <w:r w:rsidRPr="002041E2">
              <w:rPr>
                <w:rFonts w:eastAsia="Arial Unicode MS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center"/>
          </w:tcPr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Объем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мерной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посуды, см</w:t>
            </w:r>
            <w:r w:rsidRPr="002041E2">
              <w:rPr>
                <w:rFonts w:eastAsia="Arial Unicode MS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34" w:type="dxa"/>
            <w:tcBorders>
              <w:bottom w:val="double" w:sz="4" w:space="0" w:color="auto"/>
            </w:tcBorders>
            <w:vAlign w:val="center"/>
          </w:tcPr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Концентрация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приготовленного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раствора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АС, мг/дм</w:t>
            </w:r>
            <w:r w:rsidRPr="002041E2">
              <w:rPr>
                <w:rFonts w:eastAsia="Arial Unicode MS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55" w:type="dxa"/>
            <w:tcBorders>
              <w:bottom w:val="double" w:sz="4" w:space="0" w:color="auto"/>
            </w:tcBorders>
            <w:vAlign w:val="center"/>
          </w:tcPr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Шифр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полученного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раствора</w:t>
            </w:r>
          </w:p>
          <w:p w:rsidR="00DE5459" w:rsidRPr="002041E2" w:rsidRDefault="00DE5459" w:rsidP="008A784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041E2">
              <w:rPr>
                <w:rFonts w:eastAsia="Arial Unicode MS"/>
                <w:b/>
                <w:sz w:val="22"/>
                <w:szCs w:val="22"/>
              </w:rPr>
              <w:t>(АС)</w:t>
            </w:r>
          </w:p>
        </w:tc>
      </w:tr>
      <w:tr w:rsidR="00D17C8D" w:rsidRPr="00976BB6" w:rsidTr="009E4588">
        <w:tc>
          <w:tcPr>
            <w:tcW w:w="1404" w:type="dxa"/>
            <w:vMerge w:val="restart"/>
            <w:tcBorders>
              <w:top w:val="double" w:sz="4" w:space="0" w:color="auto"/>
            </w:tcBorders>
            <w:vAlign w:val="center"/>
          </w:tcPr>
          <w:p w:rsidR="00D17C8D" w:rsidRPr="002041E2" w:rsidRDefault="00D17C8D" w:rsidP="00720ABE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Ртуть</w:t>
            </w:r>
          </w:p>
        </w:tc>
        <w:tc>
          <w:tcPr>
            <w:tcW w:w="1822" w:type="dxa"/>
            <w:tcBorders>
              <w:top w:val="doub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560" w:type="dxa"/>
            <w:tcBorders>
              <w:top w:val="doub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2,50</w:t>
            </w:r>
          </w:p>
        </w:tc>
        <w:tc>
          <w:tcPr>
            <w:tcW w:w="1295" w:type="dxa"/>
            <w:tcBorders>
              <w:top w:val="doub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25,0</w:t>
            </w:r>
          </w:p>
        </w:tc>
        <w:tc>
          <w:tcPr>
            <w:tcW w:w="1934" w:type="dxa"/>
            <w:tcBorders>
              <w:top w:val="doub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10,00</w:t>
            </w:r>
          </w:p>
        </w:tc>
        <w:tc>
          <w:tcPr>
            <w:tcW w:w="1555" w:type="dxa"/>
            <w:tcBorders>
              <w:top w:val="doub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АС-1</w:t>
            </w:r>
          </w:p>
        </w:tc>
      </w:tr>
      <w:tr w:rsidR="00D17C8D" w:rsidRPr="00976BB6" w:rsidTr="009E4588">
        <w:tc>
          <w:tcPr>
            <w:tcW w:w="1404" w:type="dxa"/>
            <w:vMerge/>
            <w:vAlign w:val="center"/>
          </w:tcPr>
          <w:p w:rsidR="00D17C8D" w:rsidRPr="002041E2" w:rsidRDefault="00D17C8D" w:rsidP="00720ABE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2,50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25,0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1,00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АС-2</w:t>
            </w:r>
          </w:p>
        </w:tc>
      </w:tr>
      <w:tr w:rsidR="00D17C8D" w:rsidRPr="00976BB6" w:rsidTr="009E4588">
        <w:tc>
          <w:tcPr>
            <w:tcW w:w="1404" w:type="dxa"/>
            <w:vMerge/>
            <w:vAlign w:val="center"/>
          </w:tcPr>
          <w:p w:rsidR="00D17C8D" w:rsidRPr="002041E2" w:rsidRDefault="00D17C8D" w:rsidP="00720ABE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0,50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10,0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АС-3</w:t>
            </w:r>
          </w:p>
        </w:tc>
      </w:tr>
      <w:tr w:rsidR="00D17C8D" w:rsidRPr="00976BB6" w:rsidTr="009E4588">
        <w:tc>
          <w:tcPr>
            <w:tcW w:w="1404" w:type="dxa"/>
            <w:vMerge/>
            <w:vAlign w:val="center"/>
          </w:tcPr>
          <w:p w:rsidR="00D17C8D" w:rsidRPr="002041E2" w:rsidRDefault="00D17C8D" w:rsidP="00720ABE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</w:tcPr>
          <w:p w:rsidR="00D17C8D" w:rsidRPr="002041E2" w:rsidRDefault="00D17C8D" w:rsidP="00D17C8D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17C8D" w:rsidRPr="002041E2" w:rsidRDefault="00D17C8D" w:rsidP="000D7E69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0,10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D17C8D" w:rsidRPr="002041E2" w:rsidRDefault="00D17C8D" w:rsidP="000D7E69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10,0</w:t>
            </w:r>
          </w:p>
        </w:tc>
        <w:tc>
          <w:tcPr>
            <w:tcW w:w="1934" w:type="dxa"/>
            <w:tcBorders>
              <w:top w:val="single" w:sz="4" w:space="0" w:color="auto"/>
            </w:tcBorders>
          </w:tcPr>
          <w:p w:rsidR="00D17C8D" w:rsidRPr="002041E2" w:rsidRDefault="00D17C8D" w:rsidP="000D7E69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0,10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:rsidR="00D17C8D" w:rsidRPr="002041E2" w:rsidRDefault="00D17C8D" w:rsidP="000D7E69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АС-4</w:t>
            </w:r>
          </w:p>
        </w:tc>
      </w:tr>
    </w:tbl>
    <w:p w:rsidR="00EB1F26" w:rsidRDefault="00EB1F26" w:rsidP="00D13AAE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p w:rsidR="00D13AAE" w:rsidRDefault="00D13AAE" w:rsidP="00D13AAE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При повторном приготовлении растворы сливают в специальный сборник, колбы не промывают водой, а заполняют свежеприготовленным раствором той же концентрации.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АС-1 устойчив в течение 60 дней; АС-2 - в течение 30 дней; АС-3, АС-4 - в течение 15 дней.</w:t>
      </w:r>
    </w:p>
    <w:p w:rsidR="000D7E69" w:rsidRDefault="00420212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9.5</w:t>
      </w:r>
      <w:r w:rsidR="00DE5459" w:rsidRPr="00976BB6">
        <w:rPr>
          <w:rFonts w:eastAsia="Arial Unicode MS"/>
        </w:rPr>
        <w:t>.3 Растворы хлорида натрия или калия концентрации 1,0 моль/дм</w:t>
      </w:r>
      <w:r w:rsidR="00DE5459" w:rsidRPr="000D7E69">
        <w:rPr>
          <w:rFonts w:eastAsia="Arial Unicode MS"/>
          <w:vertAlign w:val="superscript"/>
        </w:rPr>
        <w:t>3</w:t>
      </w:r>
      <w:r w:rsidR="00DE5459" w:rsidRPr="00976BB6">
        <w:rPr>
          <w:rFonts w:eastAsia="Arial Unicode MS"/>
        </w:rPr>
        <w:t xml:space="preserve">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Навеску (5,84 </w:t>
      </w:r>
      <w:r w:rsidR="000D7E69">
        <w:rPr>
          <w:rFonts w:eastAsia="Arial Unicode MS"/>
        </w:rPr>
        <w:t>±</w:t>
      </w:r>
      <w:r w:rsidRPr="00976BB6">
        <w:rPr>
          <w:rFonts w:eastAsia="Arial Unicode MS"/>
        </w:rPr>
        <w:t xml:space="preserve"> 0,01) г хлорида натрия или (7,46 </w:t>
      </w:r>
      <w:r w:rsidR="000D7E69">
        <w:rPr>
          <w:rFonts w:eastAsia="Arial Unicode MS"/>
        </w:rPr>
        <w:t>±</w:t>
      </w:r>
      <w:r w:rsidRPr="00976BB6">
        <w:rPr>
          <w:rFonts w:eastAsia="Arial Unicode MS"/>
        </w:rPr>
        <w:t xml:space="preserve"> 0,01) г хлорида калия помещают в мерную колбу вместимостью 100,0 см</w:t>
      </w:r>
      <w:r w:rsidRPr="000D7E69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>, растворяют в небольшом количестве бидистиллированной воды и</w:t>
      </w:r>
      <w:r w:rsidR="000D7E69">
        <w:rPr>
          <w:rFonts w:eastAsia="Arial Unicode MS"/>
        </w:rPr>
        <w:t xml:space="preserve"> </w:t>
      </w:r>
      <w:r w:rsidRPr="00976BB6">
        <w:rPr>
          <w:rFonts w:eastAsia="Arial Unicode MS"/>
        </w:rPr>
        <w:t>доводят объем до</w:t>
      </w:r>
      <w:r w:rsidR="000D7E69">
        <w:rPr>
          <w:rFonts w:eastAsia="Arial Unicode MS"/>
        </w:rPr>
        <w:t xml:space="preserve"> </w:t>
      </w:r>
      <w:r w:rsidRPr="00976BB6">
        <w:rPr>
          <w:rFonts w:eastAsia="Arial Unicode MS"/>
        </w:rPr>
        <w:t xml:space="preserve">метки бидистиллированной водой. </w:t>
      </w:r>
    </w:p>
    <w:p w:rsidR="00DE5459" w:rsidRPr="00976BB6" w:rsidRDefault="00420212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9.5</w:t>
      </w:r>
      <w:r w:rsidR="00DE5459" w:rsidRPr="00976BB6">
        <w:rPr>
          <w:rFonts w:eastAsia="Arial Unicode MS"/>
        </w:rPr>
        <w:t xml:space="preserve">.4 Азотную кислоту (марки х. ч.) перегоняют. Перегнанная (при температуре </w:t>
      </w:r>
      <w:r w:rsidR="000D7E69">
        <w:rPr>
          <w:rFonts w:eastAsia="Arial Unicode MS"/>
        </w:rPr>
        <w:t xml:space="preserve">             </w:t>
      </w:r>
      <w:r w:rsidR="00DE5459" w:rsidRPr="00976BB6">
        <w:rPr>
          <w:rFonts w:eastAsia="Arial Unicode MS"/>
        </w:rPr>
        <w:t>120 °С) азотная кислота должна быть концентрации 12 моль/дм</w:t>
      </w:r>
      <w:r w:rsidR="00DE5459" w:rsidRPr="00420212">
        <w:rPr>
          <w:rFonts w:eastAsia="Arial Unicode MS"/>
          <w:vertAlign w:val="superscript"/>
        </w:rPr>
        <w:t>3</w:t>
      </w:r>
      <w:r w:rsidR="00DE5459" w:rsidRPr="00976BB6">
        <w:rPr>
          <w:rFonts w:eastAsia="Arial Unicode MS"/>
        </w:rPr>
        <w:t>.</w:t>
      </w:r>
    </w:p>
    <w:p w:rsidR="000D7E69" w:rsidRDefault="00420212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9.5</w:t>
      </w:r>
      <w:r w:rsidR="00DE5459" w:rsidRPr="00976BB6">
        <w:rPr>
          <w:rFonts w:eastAsia="Arial Unicode MS"/>
        </w:rPr>
        <w:t xml:space="preserve">.5 Приготовление раствора фонового электролита (азотная кислота) </w:t>
      </w:r>
    </w:p>
    <w:p w:rsidR="00226A87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В стакан для проведения измерений с помощью пипетки вносят 10,0 см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бидистиллированной воды, 0,10 см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азотной кислоты, 0,04 см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раствора золота (3+) концентрации 100,0 мг/дм</w:t>
      </w:r>
      <w:r w:rsidRPr="00420212">
        <w:rPr>
          <w:rFonts w:eastAsia="Arial Unicode MS"/>
          <w:vertAlign w:val="superscript"/>
        </w:rPr>
        <w:t>3</w:t>
      </w:r>
      <w:r w:rsidR="000D7E69">
        <w:rPr>
          <w:rFonts w:eastAsia="Arial Unicode MS"/>
        </w:rPr>
        <w:t>.</w:t>
      </w:r>
      <w:r w:rsidRPr="00976BB6">
        <w:rPr>
          <w:rFonts w:eastAsia="Arial Unicode MS"/>
        </w:rPr>
        <w:t xml:space="preserve">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Раствор фонового электролита готовят ежедневно непосредственно перед проведением анализа.</w:t>
      </w:r>
    </w:p>
    <w:p w:rsidR="00EB1F26" w:rsidRDefault="00EB1F26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p w:rsidR="0099238B" w:rsidRDefault="00420212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  <w:r>
        <w:rPr>
          <w:rFonts w:eastAsia="Arial Unicode MS"/>
          <w:b/>
          <w:bCs/>
          <w:iCs/>
        </w:rPr>
        <w:t>9.6</w:t>
      </w:r>
      <w:r w:rsidR="00DE5459" w:rsidRPr="008A7842">
        <w:rPr>
          <w:rFonts w:eastAsia="Arial Unicode MS"/>
          <w:b/>
          <w:bCs/>
          <w:iCs/>
        </w:rPr>
        <w:t xml:space="preserve"> Подготовка проб</w:t>
      </w:r>
    </w:p>
    <w:p w:rsidR="0099238B" w:rsidRPr="0099238B" w:rsidRDefault="0099238B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  <w:lang w:val="kk-KZ"/>
        </w:rPr>
      </w:pPr>
    </w:p>
    <w:p w:rsidR="000D7E69" w:rsidRDefault="00420212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9.6.1 </w:t>
      </w:r>
      <w:r w:rsidR="00DE5459" w:rsidRPr="00976BB6">
        <w:rPr>
          <w:rFonts w:eastAsia="Arial Unicode MS"/>
        </w:rPr>
        <w:t xml:space="preserve">Подготовка проб мяса и мясопродуктов для анализа при определении массовой концентрации ртути включает “мокрое” окисление раствором азотной кислоты и перекиси водорода.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Для анализа берут две параллельных пробы и одну холостую пробу.</w:t>
      </w:r>
    </w:p>
    <w:p w:rsidR="000D7E69" w:rsidRDefault="00420212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9.6</w:t>
      </w:r>
      <w:r w:rsidR="00DE5459" w:rsidRPr="00976BB6">
        <w:rPr>
          <w:rFonts w:eastAsia="Arial Unicode MS"/>
        </w:rPr>
        <w:t>.</w:t>
      </w:r>
      <w:r>
        <w:rPr>
          <w:rFonts w:eastAsia="Arial Unicode MS"/>
        </w:rPr>
        <w:t>2</w:t>
      </w:r>
      <w:r w:rsidR="00DE5459" w:rsidRPr="00976BB6">
        <w:rPr>
          <w:rFonts w:eastAsia="Arial Unicode MS"/>
        </w:rPr>
        <w:t xml:space="preserve"> “Мокрое” окисление проводится следующим образом </w:t>
      </w:r>
    </w:p>
    <w:p w:rsidR="00EB1F2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Навески по 0,50 г анализируемой пробы мяса и мясопродуктов, взятые с точностью до 0,001 г, помещают в кварцевые стаканчики, подготовленный по </w:t>
      </w:r>
      <w:r w:rsidR="00420212">
        <w:rPr>
          <w:rFonts w:eastAsia="Arial Unicode MS"/>
        </w:rPr>
        <w:t>9.3</w:t>
      </w:r>
      <w:r w:rsidRPr="00976BB6">
        <w:rPr>
          <w:rFonts w:eastAsia="Arial Unicode MS"/>
        </w:rPr>
        <w:t xml:space="preserve">.1 </w:t>
      </w:r>
      <w:r w:rsidR="00420212">
        <w:rPr>
          <w:rFonts w:eastAsia="Arial Unicode MS"/>
        </w:rPr>
        <w:t>–</w:t>
      </w:r>
      <w:r w:rsidRPr="00976BB6">
        <w:rPr>
          <w:rFonts w:eastAsia="Arial Unicode MS"/>
        </w:rPr>
        <w:t xml:space="preserve"> </w:t>
      </w:r>
      <w:r w:rsidR="00420212">
        <w:rPr>
          <w:rFonts w:eastAsia="Arial Unicode MS"/>
        </w:rPr>
        <w:t>9.3</w:t>
      </w:r>
      <w:r w:rsidRPr="00976BB6">
        <w:rPr>
          <w:rFonts w:eastAsia="Arial Unicode MS"/>
        </w:rPr>
        <w:t>.2, добавляют 2,0 см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концентрированной азотной кислоты, накрывают крышкой и в углубление крышки наливают бидистиллированной воды. 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Стаканчики с крышкой помещают на плитку или комплекс пробоподготовки “Темос-Экспресс” с температурой 100 °С до полного растворения пробы. Воду в крышке меняют через 5 - 7 мин в течение всей химической</w:t>
      </w:r>
      <w:r w:rsidR="00420212">
        <w:rPr>
          <w:rFonts w:eastAsia="Arial Unicode MS"/>
        </w:rPr>
        <w:t xml:space="preserve"> </w:t>
      </w:r>
      <w:r w:rsidRPr="00976BB6">
        <w:rPr>
          <w:rFonts w:eastAsia="Arial Unicode MS"/>
        </w:rPr>
        <w:t>обработки пробы. После растворения пробы стаканчики снимают с плитки (вынимают из комплекса), снимают крышки, охлаждают и помещают на 10 - 15 мин в морозильную камеру бытового холодильника для замораживания жировых остатков пробы. Вынимают стаканчики из холодильника, стеклянной палочкой убираю застывший жир.</w:t>
      </w:r>
      <w:r w:rsidR="00226A87">
        <w:rPr>
          <w:rFonts w:eastAsia="Arial Unicode MS"/>
        </w:rPr>
        <w:t xml:space="preserve"> </w:t>
      </w:r>
      <w:r w:rsidRPr="00976BB6">
        <w:rPr>
          <w:rFonts w:eastAsia="Arial Unicode MS"/>
        </w:rPr>
        <w:t xml:space="preserve">Снова стаканчики с крышкой помещают на плитку или комплекс пробоподготовки “Темос-Экспресс” и нагревают в течение 5 мин при температуре 100 °С. Вынимают стаканчики, слегка охлаждают. Из каждого </w:t>
      </w:r>
      <w:r w:rsidRPr="00976BB6">
        <w:rPr>
          <w:rFonts w:eastAsia="Arial Unicode MS"/>
        </w:rPr>
        <w:lastRenderedPageBreak/>
        <w:t>стаканчика с помощью пипетки или дозатора берут по 0,50 см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аликвоты пробы, помещают в другие кварцевые стаканчики, подготовленный</w:t>
      </w:r>
      <w:r w:rsidR="00420212">
        <w:rPr>
          <w:rFonts w:eastAsia="Arial Unicode MS"/>
        </w:rPr>
        <w:t xml:space="preserve"> </w:t>
      </w:r>
      <w:r w:rsidRPr="00976BB6">
        <w:rPr>
          <w:rFonts w:eastAsia="Arial Unicode MS"/>
        </w:rPr>
        <w:t xml:space="preserve">по </w:t>
      </w:r>
      <w:r w:rsidR="00420212">
        <w:rPr>
          <w:rFonts w:eastAsia="Arial Unicode MS"/>
        </w:rPr>
        <w:t>9</w:t>
      </w:r>
      <w:r w:rsidRPr="00976BB6">
        <w:rPr>
          <w:rFonts w:eastAsia="Arial Unicode MS"/>
        </w:rPr>
        <w:t>.</w:t>
      </w:r>
      <w:r w:rsidR="00420212">
        <w:rPr>
          <w:rFonts w:eastAsia="Arial Unicode MS"/>
        </w:rPr>
        <w:t>3</w:t>
      </w:r>
      <w:r w:rsidRPr="00976BB6">
        <w:rPr>
          <w:rFonts w:eastAsia="Arial Unicode MS"/>
        </w:rPr>
        <w:t xml:space="preserve">.1 - </w:t>
      </w:r>
      <w:r w:rsidR="00420212">
        <w:rPr>
          <w:rFonts w:eastAsia="Arial Unicode MS"/>
        </w:rPr>
        <w:t>9</w:t>
      </w:r>
      <w:r w:rsidRPr="00976BB6">
        <w:rPr>
          <w:rFonts w:eastAsia="Arial Unicode MS"/>
        </w:rPr>
        <w:t>.</w:t>
      </w:r>
      <w:r w:rsidR="00420212">
        <w:rPr>
          <w:rFonts w:eastAsia="Arial Unicode MS"/>
        </w:rPr>
        <w:t>3</w:t>
      </w:r>
      <w:r w:rsidRPr="00976BB6">
        <w:rPr>
          <w:rFonts w:eastAsia="Arial Unicode MS"/>
        </w:rPr>
        <w:t>.2, добавляют по 0,4 см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перекиси водорода, накрывают крышкой, в углубление крышки наливают бидистиллированной воды. Стаканчики с крышкой помещают на плитку или комплекс пробоподготовки “Темос-Экспресс” с температурой 120 °С на 30 мин. Снова добавляют по 0,4 см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перекиси водорода и выдерживают еще 30 мин при той же</w:t>
      </w:r>
      <w:r w:rsidR="007969BA">
        <w:rPr>
          <w:rFonts w:eastAsia="Arial Unicode MS"/>
        </w:rPr>
        <w:t xml:space="preserve"> </w:t>
      </w:r>
      <w:r w:rsidRPr="00976BB6">
        <w:rPr>
          <w:rFonts w:eastAsia="Arial Unicode MS"/>
        </w:rPr>
        <w:t>температуре. Повторяют операцию с добавлением перекиси водорода еще два раза через 20 - 30 мин при той же температуре. Воду в углублении крышки меняют каждые 5 - 7 мин.</w:t>
      </w:r>
    </w:p>
    <w:p w:rsidR="00DE5459" w:rsidRPr="00976BB6" w:rsidRDefault="00DE5459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После обработки пробы стаканчики снимают с плитки или вынимают из комплекса пробоподготовки, крышку (ту её часть, что была опущена в стаканчик) ополаскивают бидистиллированной водой объемом 9 см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>, сливая воду в стаканчик с пробой. В каждый стаканчик с подготовленной пробой добавляют по 0,04 см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 xml:space="preserve"> раствора ионов золота (3+) (концентрации 100,0 мг/дм</w:t>
      </w:r>
      <w:r w:rsidRPr="00420212">
        <w:rPr>
          <w:rFonts w:eastAsia="Arial Unicode MS"/>
          <w:vertAlign w:val="superscript"/>
        </w:rPr>
        <w:t>3</w:t>
      </w:r>
      <w:r w:rsidRPr="00976BB6">
        <w:rPr>
          <w:rFonts w:eastAsia="Arial Unicode MS"/>
        </w:rPr>
        <w:t>). Проба готова к выполнению измерений.</w:t>
      </w:r>
    </w:p>
    <w:p w:rsidR="00DE5459" w:rsidRPr="00976BB6" w:rsidRDefault="00420212" w:rsidP="008A784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>9.6</w:t>
      </w:r>
      <w:r w:rsidR="00DE5459" w:rsidRPr="00976BB6">
        <w:rPr>
          <w:rFonts w:eastAsia="Arial Unicode MS"/>
        </w:rPr>
        <w:t>.</w:t>
      </w:r>
      <w:r>
        <w:rPr>
          <w:rFonts w:eastAsia="Arial Unicode MS"/>
        </w:rPr>
        <w:t>3</w:t>
      </w:r>
      <w:r w:rsidR="00DE5459" w:rsidRPr="00976BB6">
        <w:rPr>
          <w:rFonts w:eastAsia="Arial Unicode MS"/>
        </w:rPr>
        <w:t xml:space="preserve"> </w:t>
      </w:r>
      <w:r w:rsidR="00DE5459" w:rsidRPr="00976BB6">
        <w:rPr>
          <w:rFonts w:ascii="Cambria Math" w:eastAsia="Arial Unicode MS" w:hAnsi="Cambria Math" w:cs="Cambria Math"/>
        </w:rPr>
        <w:t>≪</w:t>
      </w:r>
      <w:r w:rsidR="00DE5459" w:rsidRPr="00976BB6">
        <w:rPr>
          <w:rFonts w:eastAsia="Arial Unicode MS"/>
        </w:rPr>
        <w:t>Холостую</w:t>
      </w:r>
      <w:r w:rsidR="00DE5459" w:rsidRPr="00976BB6">
        <w:rPr>
          <w:rFonts w:ascii="Cambria Math" w:eastAsia="Arial Unicode MS" w:hAnsi="Cambria Math" w:cs="Cambria Math"/>
        </w:rPr>
        <w:t>≫</w:t>
      </w:r>
      <w:r w:rsidR="00DE5459" w:rsidRPr="00976BB6">
        <w:rPr>
          <w:rFonts w:eastAsia="Arial Unicode MS"/>
        </w:rPr>
        <w:t xml:space="preserve"> пробу (проверка на чистоту </w:t>
      </w:r>
      <w:r w:rsidR="00DE5459" w:rsidRPr="000D7E69">
        <w:rPr>
          <w:rFonts w:eastAsia="Arial Unicode MS"/>
          <w:bCs/>
          <w:iCs/>
        </w:rPr>
        <w:t>HN0</w:t>
      </w:r>
      <w:r w:rsidR="00DE5459" w:rsidRPr="000D7E69">
        <w:rPr>
          <w:rFonts w:eastAsia="Arial Unicode MS"/>
          <w:bCs/>
          <w:iCs/>
          <w:vertAlign w:val="subscript"/>
        </w:rPr>
        <w:t>3</w:t>
      </w:r>
      <w:r w:rsidR="00DE5459" w:rsidRPr="000D7E69">
        <w:rPr>
          <w:rFonts w:eastAsia="Arial Unicode MS"/>
          <w:bCs/>
          <w:iCs/>
        </w:rPr>
        <w:t>, Н</w:t>
      </w:r>
      <w:r w:rsidR="00DE5459" w:rsidRPr="000D7E69">
        <w:rPr>
          <w:rFonts w:eastAsia="Arial Unicode MS"/>
          <w:bCs/>
          <w:iCs/>
          <w:vertAlign w:val="subscript"/>
        </w:rPr>
        <w:t>2</w:t>
      </w:r>
      <w:r w:rsidR="000D7E69" w:rsidRPr="000D7E69">
        <w:rPr>
          <w:rFonts w:eastAsia="Arial Unicode MS"/>
          <w:bCs/>
          <w:iCs/>
        </w:rPr>
        <w:t>О</w:t>
      </w:r>
      <w:r w:rsidR="00DE5459" w:rsidRPr="000D7E69">
        <w:rPr>
          <w:rFonts w:eastAsia="Arial Unicode MS"/>
          <w:bCs/>
          <w:iCs/>
          <w:vertAlign w:val="subscript"/>
        </w:rPr>
        <w:t>2</w:t>
      </w:r>
      <w:r w:rsidR="00DE5459" w:rsidRPr="000D7E69">
        <w:rPr>
          <w:rFonts w:eastAsia="Arial Unicode MS"/>
          <w:bCs/>
          <w:iCs/>
        </w:rPr>
        <w:t xml:space="preserve">) </w:t>
      </w:r>
      <w:r w:rsidR="00DE5459" w:rsidRPr="00976BB6">
        <w:rPr>
          <w:rFonts w:eastAsia="Arial Unicode MS"/>
        </w:rPr>
        <w:t xml:space="preserve">проводят при каждой серии анализов и обязательно при смене партии реактивов. Подготовку “холостой” пробы проводят аналогично разделу </w:t>
      </w:r>
      <w:r>
        <w:rPr>
          <w:rFonts w:eastAsia="Arial Unicode MS"/>
        </w:rPr>
        <w:t>9.6</w:t>
      </w:r>
      <w:r w:rsidR="000D7E69">
        <w:rPr>
          <w:rFonts w:eastAsia="Arial Unicode MS"/>
        </w:rPr>
        <w:t>.1</w:t>
      </w:r>
      <w:r w:rsidR="00DE5459" w:rsidRPr="00976BB6">
        <w:rPr>
          <w:rFonts w:eastAsia="Arial Unicode MS"/>
        </w:rPr>
        <w:t xml:space="preserve"> настоящей методики, добавляя те же реактивы, в тех же количествах и последовательности, но без анализируемой пробы, используя вместо нее бидистиллированную воду.</w:t>
      </w:r>
    </w:p>
    <w:p w:rsidR="002C49E4" w:rsidRDefault="002C49E4" w:rsidP="00C974B2">
      <w:pPr>
        <w:ind w:firstLine="567"/>
        <w:jc w:val="both"/>
      </w:pPr>
    </w:p>
    <w:p w:rsidR="00B60CE6" w:rsidRPr="00D0782D" w:rsidRDefault="00B60CE6" w:rsidP="00B60CE6">
      <w:pPr>
        <w:pStyle w:val="afc"/>
        <w:ind w:left="0" w:firstLine="567"/>
        <w:jc w:val="both"/>
        <w:rPr>
          <w:b/>
        </w:rPr>
      </w:pPr>
      <w:r w:rsidRPr="00D0782D">
        <w:rPr>
          <w:b/>
        </w:rPr>
        <w:t>10 Выполнение измерений</w:t>
      </w:r>
    </w:p>
    <w:p w:rsidR="00D0782D" w:rsidRPr="00D0782D" w:rsidRDefault="00D0782D" w:rsidP="00B60CE6">
      <w:pPr>
        <w:pStyle w:val="afc"/>
        <w:ind w:left="0" w:firstLine="567"/>
        <w:jc w:val="both"/>
        <w:rPr>
          <w:b/>
        </w:rPr>
      </w:pPr>
    </w:p>
    <w:p w:rsidR="00DE5459" w:rsidRPr="00A82C9B" w:rsidRDefault="00F44BB5" w:rsidP="00A82C9B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9238B">
        <w:rPr>
          <w:rFonts w:eastAsia="Arial Unicode MS"/>
        </w:rPr>
        <w:t>10.1</w:t>
      </w:r>
      <w:r w:rsidRPr="00A82C9B">
        <w:rPr>
          <w:rFonts w:eastAsia="Arial Unicode MS"/>
        </w:rPr>
        <w:t xml:space="preserve"> </w:t>
      </w:r>
      <w:r w:rsidR="00DE5459" w:rsidRPr="00A82C9B">
        <w:rPr>
          <w:rFonts w:eastAsia="Arial Unicode MS"/>
        </w:rPr>
        <w:t xml:space="preserve">Выполнение измерений массовой концентрации </w:t>
      </w:r>
      <w:r w:rsidR="00DE5459" w:rsidRPr="00A82C9B">
        <w:rPr>
          <w:rFonts w:eastAsia="Arial Unicode MS"/>
          <w:bCs/>
          <w:iCs/>
        </w:rPr>
        <w:t xml:space="preserve">ртути </w:t>
      </w:r>
      <w:r w:rsidR="00DE5459" w:rsidRPr="00A82C9B">
        <w:rPr>
          <w:rFonts w:eastAsia="Arial Unicode MS"/>
        </w:rPr>
        <w:t>в растворе подготовленной проб</w:t>
      </w:r>
      <w:r w:rsidR="009E4588">
        <w:rPr>
          <w:rFonts w:eastAsia="Arial Unicode MS"/>
        </w:rPr>
        <w:t>ы мяса и мясопродуктов проводят</w:t>
      </w:r>
      <w:r w:rsidR="00DE5459" w:rsidRPr="00A82C9B">
        <w:rPr>
          <w:rFonts w:eastAsia="Arial Unicode MS"/>
        </w:rPr>
        <w:t xml:space="preserve"> с </w:t>
      </w:r>
      <w:r w:rsidR="00DE5459" w:rsidRPr="00A82C9B">
        <w:rPr>
          <w:rFonts w:eastAsia="Arial Unicode MS"/>
          <w:bCs/>
          <w:iCs/>
        </w:rPr>
        <w:t>использованием комплекса вольтамперометрического СТА (</w:t>
      </w:r>
      <w:proofErr w:type="gramStart"/>
      <w:r w:rsidR="00DE5459" w:rsidRPr="00A82C9B">
        <w:rPr>
          <w:rFonts w:eastAsia="Arial Unicode MS"/>
          <w:bCs/>
          <w:iCs/>
        </w:rPr>
        <w:t>с</w:t>
      </w:r>
      <w:proofErr w:type="gramEnd"/>
      <w:r w:rsidR="00DE5459" w:rsidRPr="00A82C9B">
        <w:rPr>
          <w:rFonts w:eastAsia="Arial Unicode MS"/>
          <w:bCs/>
          <w:iCs/>
        </w:rPr>
        <w:t xml:space="preserve"> </w:t>
      </w:r>
      <w:r w:rsidR="00A82C9B">
        <w:rPr>
          <w:rFonts w:eastAsia="Arial Unicode MS"/>
          <w:bCs/>
          <w:iCs/>
        </w:rPr>
        <w:t>ПО</w:t>
      </w:r>
      <w:r w:rsidR="00DE5459" w:rsidRPr="00A82C9B">
        <w:rPr>
          <w:rFonts w:eastAsia="Arial Unicode MS"/>
          <w:bCs/>
          <w:iCs/>
        </w:rPr>
        <w:t xml:space="preserve"> Windows)</w:t>
      </w:r>
      <w:r w:rsidR="009E4588">
        <w:rPr>
          <w:rFonts w:eastAsia="Arial Unicode MS"/>
          <w:bCs/>
          <w:iCs/>
        </w:rPr>
        <w:t xml:space="preserve"> </w:t>
      </w:r>
      <w:r w:rsidR="009E4588">
        <w:rPr>
          <w:rFonts w:eastAsia="Arial Unicode MS"/>
        </w:rPr>
        <w:t>проводят</w:t>
      </w:r>
      <w:r w:rsidR="00DE5459" w:rsidRPr="00A82C9B">
        <w:rPr>
          <w:rFonts w:eastAsia="Arial Unicode MS"/>
          <w:bCs/>
          <w:iCs/>
        </w:rPr>
        <w:t xml:space="preserve"> </w:t>
      </w:r>
      <w:proofErr w:type="gramStart"/>
      <w:r w:rsidR="00DE5459" w:rsidRPr="00A82C9B">
        <w:rPr>
          <w:rFonts w:eastAsia="Arial Unicode MS"/>
        </w:rPr>
        <w:t>с</w:t>
      </w:r>
      <w:proofErr w:type="gramEnd"/>
      <w:r w:rsidR="00DE5459" w:rsidRPr="00A82C9B">
        <w:rPr>
          <w:rFonts w:eastAsia="Arial Unicode MS"/>
        </w:rPr>
        <w:t xml:space="preserve"> </w:t>
      </w:r>
      <w:r w:rsidR="00DE5459" w:rsidRPr="00A82C9B">
        <w:rPr>
          <w:rFonts w:eastAsia="Arial Unicode MS"/>
          <w:bCs/>
          <w:iCs/>
        </w:rPr>
        <w:t>испол</w:t>
      </w:r>
      <w:r w:rsidRPr="00A82C9B">
        <w:rPr>
          <w:rFonts w:eastAsia="Arial Unicode MS"/>
          <w:bCs/>
          <w:iCs/>
        </w:rPr>
        <w:t>ьзованием универсального поляро</w:t>
      </w:r>
      <w:r w:rsidR="00DE5459" w:rsidRPr="00A82C9B">
        <w:rPr>
          <w:rFonts w:eastAsia="Arial Unicode MS"/>
          <w:bCs/>
          <w:iCs/>
        </w:rPr>
        <w:t>графа.</w:t>
      </w:r>
    </w:p>
    <w:p w:rsidR="00DE5459" w:rsidRPr="00A82C9B" w:rsidRDefault="00F44BB5" w:rsidP="00A82C9B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9238B">
        <w:rPr>
          <w:rFonts w:eastAsia="Arial Unicode MS"/>
        </w:rPr>
        <w:t>10.2</w:t>
      </w:r>
      <w:r w:rsidRPr="00A82C9B">
        <w:rPr>
          <w:rFonts w:eastAsia="Arial Unicode MS"/>
        </w:rPr>
        <w:t xml:space="preserve"> </w:t>
      </w:r>
      <w:r w:rsidR="00DE5459" w:rsidRPr="00A82C9B">
        <w:rPr>
          <w:rFonts w:eastAsia="Arial Unicode MS"/>
        </w:rPr>
        <w:t xml:space="preserve">Выполнение измерений массовой концентрации ртути в растворе подготовленной пробы мяса и мясопродуктов с </w:t>
      </w:r>
      <w:r w:rsidR="00DE5459" w:rsidRPr="00A82C9B">
        <w:rPr>
          <w:rFonts w:eastAsia="Arial Unicode MS"/>
          <w:bCs/>
          <w:iCs/>
        </w:rPr>
        <w:t>использованием комплекса вольтамперометрического СТА (</w:t>
      </w:r>
      <w:proofErr w:type="gramStart"/>
      <w:r w:rsidR="00DE5459" w:rsidRPr="00A82C9B">
        <w:rPr>
          <w:rFonts w:eastAsia="Arial Unicode MS"/>
          <w:bCs/>
          <w:iCs/>
        </w:rPr>
        <w:t>с</w:t>
      </w:r>
      <w:proofErr w:type="gramEnd"/>
      <w:r w:rsidR="00DE5459" w:rsidRPr="00A82C9B">
        <w:rPr>
          <w:rFonts w:eastAsia="Arial Unicode MS"/>
          <w:bCs/>
          <w:iCs/>
        </w:rPr>
        <w:t xml:space="preserve"> </w:t>
      </w:r>
      <w:r w:rsidR="00A82C9B">
        <w:rPr>
          <w:rFonts w:eastAsia="Arial Unicode MS"/>
          <w:bCs/>
          <w:iCs/>
        </w:rPr>
        <w:t>ПО</w:t>
      </w:r>
      <w:r w:rsidR="00DE5459" w:rsidRPr="00A82C9B">
        <w:rPr>
          <w:rFonts w:eastAsia="Arial Unicode MS"/>
          <w:bCs/>
          <w:iCs/>
        </w:rPr>
        <w:t xml:space="preserve"> DOS) </w:t>
      </w:r>
      <w:r w:rsidR="00DE5459" w:rsidRPr="00A82C9B">
        <w:rPr>
          <w:rFonts w:eastAsia="Arial Unicode MS"/>
        </w:rPr>
        <w:t>проводят в следующей последовательности:</w:t>
      </w:r>
    </w:p>
    <w:p w:rsidR="00DE5459" w:rsidRPr="00A82C9B" w:rsidRDefault="00DE5459" w:rsidP="00A82C9B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A82C9B">
        <w:rPr>
          <w:rFonts w:eastAsia="Arial Unicode MS"/>
        </w:rPr>
        <w:t xml:space="preserve">Анализатор СТА должен быть предварительно подготовлен к работе в соответствии с </w:t>
      </w:r>
      <w:r w:rsidRPr="00A82C9B">
        <w:rPr>
          <w:rFonts w:ascii="Cambria Math" w:eastAsia="Arial Unicode MS" w:hAnsi="Cambria Math"/>
        </w:rPr>
        <w:t>≪</w:t>
      </w:r>
      <w:r w:rsidRPr="00A82C9B">
        <w:rPr>
          <w:rFonts w:eastAsia="Arial Unicode MS"/>
        </w:rPr>
        <w:t>Руководством пользователя</w:t>
      </w:r>
      <w:r w:rsidRPr="00A82C9B">
        <w:rPr>
          <w:rFonts w:ascii="Cambria Math" w:eastAsia="Arial Unicode MS" w:hAnsi="Cambria Math"/>
        </w:rPr>
        <w:t>≫</w:t>
      </w:r>
      <w:r w:rsidRPr="00A82C9B">
        <w:rPr>
          <w:rFonts w:eastAsia="Arial Unicode MS"/>
        </w:rPr>
        <w:t xml:space="preserve"> на данный прибор.</w:t>
      </w:r>
    </w:p>
    <w:p w:rsidR="002041E2" w:rsidRPr="0099238B" w:rsidRDefault="00F44BB5" w:rsidP="00A82C9B">
      <w:pPr>
        <w:autoSpaceDE w:val="0"/>
        <w:autoSpaceDN w:val="0"/>
        <w:adjustRightInd w:val="0"/>
        <w:ind w:firstLine="567"/>
        <w:jc w:val="both"/>
        <w:rPr>
          <w:rFonts w:eastAsia="Arial Unicode MS"/>
          <w:bCs/>
          <w:iCs/>
        </w:rPr>
      </w:pPr>
      <w:r w:rsidRPr="0099238B">
        <w:rPr>
          <w:rFonts w:eastAsia="Arial Unicode MS"/>
          <w:bCs/>
          <w:iCs/>
        </w:rPr>
        <w:t>10.2.1</w:t>
      </w:r>
      <w:r w:rsidR="00DE5459" w:rsidRPr="0099238B">
        <w:rPr>
          <w:rFonts w:eastAsia="Arial Unicode MS"/>
          <w:bCs/>
          <w:iCs/>
        </w:rPr>
        <w:t xml:space="preserve"> Приготовление индикаторного графитового электрода</w:t>
      </w:r>
    </w:p>
    <w:p w:rsidR="00A82C9B" w:rsidRDefault="00DE5459" w:rsidP="00A82C9B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Для </w:t>
      </w:r>
      <w:r w:rsidRPr="00A82C9B">
        <w:rPr>
          <w:rFonts w:eastAsia="Arial Unicode MS"/>
        </w:rPr>
        <w:t xml:space="preserve">получения золотой пленки на рабочей поверхности графитового электрода рабочую поверхность электрода предварительно отшлифовывают на фильтре. </w:t>
      </w:r>
    </w:p>
    <w:p w:rsidR="00A82C9B" w:rsidRDefault="00DE5459" w:rsidP="00A82C9B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A82C9B">
        <w:rPr>
          <w:rFonts w:eastAsia="Arial Unicode MS"/>
        </w:rPr>
        <w:t xml:space="preserve">Устанавливают электроды: </w:t>
      </w:r>
    </w:p>
    <w:p w:rsidR="00A82C9B" w:rsidRDefault="00A82C9B" w:rsidP="00A82C9B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r w:rsidR="00DE5459" w:rsidRPr="00A82C9B">
        <w:rPr>
          <w:rFonts w:eastAsia="Arial Unicode MS"/>
        </w:rPr>
        <w:t>графитовый (катод) - в гнездо РЭ,</w:t>
      </w:r>
      <w:r>
        <w:rPr>
          <w:rFonts w:eastAsia="Arial Unicode MS"/>
        </w:rPr>
        <w:t xml:space="preserve"> </w:t>
      </w:r>
    </w:p>
    <w:p w:rsidR="00A82C9B" w:rsidRDefault="00A82C9B" w:rsidP="00A82C9B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r w:rsidR="00DE5459" w:rsidRPr="00A82C9B">
        <w:rPr>
          <w:rFonts w:eastAsia="Arial Unicode MS"/>
        </w:rPr>
        <w:t>хлорсеребряный (анод) - в гнездо ХСЭ.</w:t>
      </w:r>
    </w:p>
    <w:p w:rsidR="00DE5459" w:rsidRPr="001F4EFF" w:rsidRDefault="00DE5459" w:rsidP="001F4EFF">
      <w:pPr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A82C9B">
        <w:rPr>
          <w:rFonts w:eastAsia="Arial Unicode MS"/>
        </w:rPr>
        <w:t xml:space="preserve">Из команды </w:t>
      </w:r>
      <w:r w:rsidRPr="00A82C9B">
        <w:rPr>
          <w:rFonts w:ascii="Cambria Math" w:eastAsia="Arial Unicode MS" w:hAnsi="Cambria Math"/>
        </w:rPr>
        <w:t>≪</w:t>
      </w:r>
      <w:r w:rsidRPr="00A82C9B">
        <w:rPr>
          <w:rFonts w:eastAsia="Arial Unicode MS"/>
        </w:rPr>
        <w:t>ВЫБОР</w:t>
      </w:r>
      <w:r w:rsidRPr="00A82C9B">
        <w:rPr>
          <w:rFonts w:ascii="Cambria Math" w:eastAsia="Arial Unicode MS" w:hAnsi="Cambria Math"/>
        </w:rPr>
        <w:t>≫</w:t>
      </w:r>
      <w:r w:rsidRPr="00A82C9B">
        <w:rPr>
          <w:rFonts w:eastAsia="Arial Unicode MS"/>
        </w:rPr>
        <w:t xml:space="preserve"> загружают файл </w:t>
      </w:r>
      <w:r w:rsidRPr="00A82C9B">
        <w:rPr>
          <w:rFonts w:ascii="Cambria Math" w:eastAsia="Arial Unicode MS" w:hAnsi="Cambria Math"/>
        </w:rPr>
        <w:t>≪</w:t>
      </w:r>
      <w:r w:rsidRPr="00A82C9B">
        <w:rPr>
          <w:rFonts w:eastAsia="Arial Unicode MS"/>
        </w:rPr>
        <w:t>Н</w:t>
      </w:r>
      <w:r w:rsidR="00A82C9B">
        <w:rPr>
          <w:rFonts w:eastAsia="Arial Unicode MS"/>
          <w:lang w:val="en-US"/>
        </w:rPr>
        <w:t>g</w:t>
      </w:r>
      <w:r w:rsidRPr="00A82C9B">
        <w:rPr>
          <w:rFonts w:ascii="Cambria Math" w:eastAsia="Arial Unicode MS" w:hAnsi="Cambria Math"/>
        </w:rPr>
        <w:t>≫</w:t>
      </w:r>
      <w:r w:rsidRPr="00A82C9B">
        <w:rPr>
          <w:rFonts w:eastAsia="Arial Unicode MS"/>
        </w:rPr>
        <w:t xml:space="preserve">  </w:t>
      </w:r>
      <w:r w:rsidRPr="001F4EFF">
        <w:rPr>
          <w:bCs/>
          <w:iCs/>
        </w:rPr>
        <w:t>Трасса Н</w:t>
      </w:r>
      <w:r w:rsidR="00A82C9B" w:rsidRPr="001F4EFF">
        <w:rPr>
          <w:rFonts w:eastAsia="Arial Unicode MS"/>
          <w:lang w:val="en-US"/>
        </w:rPr>
        <w:t>g</w:t>
      </w:r>
    </w:p>
    <w:p w:rsidR="00DE5459" w:rsidRPr="0099238B" w:rsidRDefault="00DE5459" w:rsidP="00A82C9B">
      <w:pPr>
        <w:autoSpaceDE w:val="0"/>
        <w:autoSpaceDN w:val="0"/>
        <w:adjustRightInd w:val="0"/>
        <w:ind w:firstLine="567"/>
        <w:jc w:val="both"/>
        <w:rPr>
          <w:rFonts w:eastAsia="Arial Unicode MS"/>
          <w:lang w:val="kk-KZ"/>
        </w:rPr>
      </w:pPr>
      <w:r w:rsidRPr="00A82C9B">
        <w:rPr>
          <w:rFonts w:eastAsia="Arial Unicode MS"/>
        </w:rPr>
        <w:t>Загружают или создают трассу анализа со следующими параметрами: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023"/>
        <w:gridCol w:w="1776"/>
      </w:tblGrid>
      <w:tr w:rsidR="005B44EF" w:rsidRPr="00976BB6" w:rsidTr="00AE547B">
        <w:tc>
          <w:tcPr>
            <w:tcW w:w="1668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Ячейки</w:t>
            </w:r>
          </w:p>
        </w:tc>
        <w:tc>
          <w:tcPr>
            <w:tcW w:w="1417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1 - Вкл.</w:t>
            </w:r>
          </w:p>
        </w:tc>
        <w:tc>
          <w:tcPr>
            <w:tcW w:w="1418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2-Вкл.</w:t>
            </w:r>
          </w:p>
        </w:tc>
        <w:tc>
          <w:tcPr>
            <w:tcW w:w="3291" w:type="dxa"/>
            <w:gridSpan w:val="3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3 - Вкл</w:t>
            </w:r>
          </w:p>
        </w:tc>
        <w:tc>
          <w:tcPr>
            <w:tcW w:w="1776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Тип развертки</w:t>
            </w:r>
          </w:p>
        </w:tc>
      </w:tr>
      <w:tr w:rsidR="005B44EF" w:rsidRPr="00976BB6" w:rsidTr="00AE547B">
        <w:tc>
          <w:tcPr>
            <w:tcW w:w="1668" w:type="dxa"/>
          </w:tcPr>
          <w:p w:rsidR="005B44EF" w:rsidRPr="002041E2" w:rsidRDefault="005B44EF" w:rsidP="005B44E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5B44EF" w:rsidRPr="002041E2" w:rsidRDefault="005B44EF" w:rsidP="005B44E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5B44EF" w:rsidRPr="002041E2" w:rsidRDefault="005B44EF" w:rsidP="005B44E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5B44EF" w:rsidRPr="002041E2" w:rsidRDefault="005B44EF" w:rsidP="005B44E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B44EF" w:rsidRPr="002041E2" w:rsidRDefault="005B44EF" w:rsidP="005B44E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</w:t>
            </w:r>
          </w:p>
        </w:tc>
        <w:tc>
          <w:tcPr>
            <w:tcW w:w="1023" w:type="dxa"/>
          </w:tcPr>
          <w:p w:rsidR="005B44EF" w:rsidRPr="002041E2" w:rsidRDefault="005B44EF" w:rsidP="005B44E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</w:t>
            </w:r>
          </w:p>
        </w:tc>
        <w:tc>
          <w:tcPr>
            <w:tcW w:w="1776" w:type="dxa"/>
          </w:tcPr>
          <w:p w:rsidR="005B44EF" w:rsidRPr="002041E2" w:rsidRDefault="005B44EF" w:rsidP="005B44EF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</w:t>
            </w:r>
          </w:p>
        </w:tc>
      </w:tr>
      <w:tr w:rsidR="00DE5459" w:rsidRPr="00976BB6" w:rsidTr="002041E2">
        <w:tc>
          <w:tcPr>
            <w:tcW w:w="166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Этапы</w:t>
            </w:r>
          </w:p>
        </w:tc>
        <w:tc>
          <w:tcPr>
            <w:tcW w:w="1417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Время</w:t>
            </w:r>
          </w:p>
        </w:tc>
        <w:tc>
          <w:tcPr>
            <w:tcW w:w="141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sz w:val="22"/>
                <w:szCs w:val="22"/>
              </w:rPr>
              <w:t>Потенциал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УФО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Газ</w:t>
            </w:r>
          </w:p>
        </w:tc>
        <w:tc>
          <w:tcPr>
            <w:tcW w:w="1023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Меш</w:t>
            </w:r>
          </w:p>
        </w:tc>
        <w:tc>
          <w:tcPr>
            <w:tcW w:w="1776" w:type="dxa"/>
            <w:vMerge w:val="restart"/>
          </w:tcPr>
          <w:p w:rsid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 xml:space="preserve">Накопительная </w:t>
            </w:r>
          </w:p>
          <w:p w:rsidR="002041E2" w:rsidRDefault="002041E2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Шаг-4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Амплитуда - 0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Задержка 10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Задержка - 0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Заполнение - 0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Потенциал - 0,0</w:t>
            </w:r>
          </w:p>
          <w:p w:rsidR="00DE5459" w:rsidRPr="002041E2" w:rsidRDefault="002041E2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  <w:r w:rsidR="00DE5459" w:rsidRPr="002041E2">
              <w:rPr>
                <w:rFonts w:eastAsia="Arial Unicode MS"/>
                <w:sz w:val="22"/>
                <w:szCs w:val="22"/>
              </w:rPr>
              <w:t xml:space="preserve"> рез = 11</w:t>
            </w:r>
            <w:r>
              <w:rPr>
                <w:rFonts w:eastAsia="Arial Unicode MS"/>
                <w:sz w:val="22"/>
                <w:szCs w:val="22"/>
              </w:rPr>
              <w:t>-</w:t>
            </w:r>
            <w:r w:rsidR="00DE5459" w:rsidRPr="002041E2">
              <w:rPr>
                <w:rFonts w:eastAsia="Arial Unicode MS"/>
                <w:sz w:val="22"/>
                <w:szCs w:val="22"/>
              </w:rPr>
              <w:t>12</w:t>
            </w:r>
          </w:p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График разв.</w:t>
            </w:r>
          </w:p>
        </w:tc>
      </w:tr>
      <w:tr w:rsidR="00DE5459" w:rsidRPr="00976BB6" w:rsidTr="002041E2">
        <w:tc>
          <w:tcPr>
            <w:tcW w:w="166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1. Подготовка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раствора</w:t>
            </w:r>
          </w:p>
        </w:tc>
        <w:tc>
          <w:tcPr>
            <w:tcW w:w="1417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0с</w:t>
            </w:r>
          </w:p>
        </w:tc>
        <w:tc>
          <w:tcPr>
            <w:tcW w:w="141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0,000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02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bCs/>
                <w:sz w:val="22"/>
                <w:szCs w:val="22"/>
              </w:rPr>
              <w:t>Вкл.</w:t>
            </w:r>
          </w:p>
        </w:tc>
        <w:tc>
          <w:tcPr>
            <w:tcW w:w="1776" w:type="dxa"/>
            <w:vMerge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DE5459" w:rsidRPr="00976BB6" w:rsidTr="002041E2">
        <w:tc>
          <w:tcPr>
            <w:tcW w:w="166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2. Обработка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раствора</w:t>
            </w:r>
          </w:p>
        </w:tc>
        <w:tc>
          <w:tcPr>
            <w:tcW w:w="1417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0,000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02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bCs/>
                <w:sz w:val="22"/>
                <w:szCs w:val="22"/>
              </w:rPr>
              <w:t>Вкл.</w:t>
            </w:r>
          </w:p>
        </w:tc>
        <w:tc>
          <w:tcPr>
            <w:tcW w:w="1776" w:type="dxa"/>
            <w:vMerge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DE5459" w:rsidRPr="00976BB6" w:rsidTr="002041E2">
        <w:tc>
          <w:tcPr>
            <w:tcW w:w="166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3. Обработка</w:t>
            </w:r>
          </w:p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электрода</w:t>
            </w:r>
          </w:p>
        </w:tc>
        <w:tc>
          <w:tcPr>
            <w:tcW w:w="2835" w:type="dxa"/>
            <w:gridSpan w:val="2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0с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Цикл мс 1: 0,000</w:t>
            </w:r>
          </w:p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 xml:space="preserve">0 </w:t>
            </w:r>
            <w:r w:rsidR="002041E2">
              <w:rPr>
                <w:rFonts w:eastAsia="Arial Unicode MS"/>
                <w:sz w:val="22"/>
                <w:szCs w:val="22"/>
              </w:rPr>
              <w:t xml:space="preserve">             </w:t>
            </w:r>
            <w:r w:rsidRPr="002041E2">
              <w:rPr>
                <w:rFonts w:eastAsia="Arial Unicode MS"/>
                <w:sz w:val="22"/>
                <w:szCs w:val="22"/>
              </w:rPr>
              <w:t>2 : 0,000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02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bCs/>
                <w:sz w:val="22"/>
                <w:szCs w:val="22"/>
              </w:rPr>
              <w:t>Вкл.</w:t>
            </w:r>
          </w:p>
        </w:tc>
        <w:tc>
          <w:tcPr>
            <w:tcW w:w="1776" w:type="dxa"/>
            <w:vMerge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DE5459" w:rsidRPr="00976BB6" w:rsidTr="002041E2">
        <w:tc>
          <w:tcPr>
            <w:tcW w:w="166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4. Очистка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электрода</w:t>
            </w:r>
          </w:p>
        </w:tc>
        <w:tc>
          <w:tcPr>
            <w:tcW w:w="1417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20 с</w:t>
            </w:r>
          </w:p>
        </w:tc>
        <w:tc>
          <w:tcPr>
            <w:tcW w:w="141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+0,850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02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bCs/>
                <w:sz w:val="22"/>
                <w:szCs w:val="22"/>
              </w:rPr>
              <w:t>Вкл.</w:t>
            </w:r>
          </w:p>
        </w:tc>
        <w:tc>
          <w:tcPr>
            <w:tcW w:w="1776" w:type="dxa"/>
            <w:vMerge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5B44EF" w:rsidRPr="00976BB6" w:rsidTr="00AE547B">
        <w:tc>
          <w:tcPr>
            <w:tcW w:w="1668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</w:t>
            </w:r>
          </w:p>
        </w:tc>
        <w:tc>
          <w:tcPr>
            <w:tcW w:w="1023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</w:t>
            </w:r>
          </w:p>
        </w:tc>
        <w:tc>
          <w:tcPr>
            <w:tcW w:w="1776" w:type="dxa"/>
          </w:tcPr>
          <w:p w:rsidR="005B44EF" w:rsidRPr="002041E2" w:rsidRDefault="005B44EF" w:rsidP="00AE547B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</w:t>
            </w:r>
          </w:p>
        </w:tc>
      </w:tr>
      <w:tr w:rsidR="00DE5459" w:rsidRPr="00976BB6" w:rsidTr="002041E2">
        <w:tc>
          <w:tcPr>
            <w:tcW w:w="166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5. Накопление</w:t>
            </w:r>
          </w:p>
        </w:tc>
        <w:tc>
          <w:tcPr>
            <w:tcW w:w="1417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60 с</w:t>
            </w:r>
          </w:p>
        </w:tc>
        <w:tc>
          <w:tcPr>
            <w:tcW w:w="141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134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02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bCs/>
                <w:sz w:val="22"/>
                <w:szCs w:val="22"/>
              </w:rPr>
              <w:t>Вкл.</w:t>
            </w:r>
          </w:p>
        </w:tc>
        <w:tc>
          <w:tcPr>
            <w:tcW w:w="1776" w:type="dxa"/>
            <w:vMerge w:val="restart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DE5459" w:rsidRPr="00976BB6" w:rsidTr="002041E2">
        <w:tc>
          <w:tcPr>
            <w:tcW w:w="166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6. Успокоение</w:t>
            </w:r>
          </w:p>
        </w:tc>
        <w:tc>
          <w:tcPr>
            <w:tcW w:w="1417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5с</w:t>
            </w:r>
          </w:p>
        </w:tc>
        <w:tc>
          <w:tcPr>
            <w:tcW w:w="141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0,00</w:t>
            </w:r>
          </w:p>
        </w:tc>
        <w:tc>
          <w:tcPr>
            <w:tcW w:w="3291" w:type="dxa"/>
            <w:gridSpan w:val="3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Отключено</w:t>
            </w:r>
          </w:p>
        </w:tc>
        <w:tc>
          <w:tcPr>
            <w:tcW w:w="1776" w:type="dxa"/>
            <w:vMerge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DE5459" w:rsidRPr="00976BB6" w:rsidTr="002041E2">
        <w:tc>
          <w:tcPr>
            <w:tcW w:w="166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7. Развертка</w:t>
            </w:r>
          </w:p>
        </w:tc>
        <w:tc>
          <w:tcPr>
            <w:tcW w:w="1417" w:type="dxa"/>
          </w:tcPr>
          <w:p w:rsid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41E2">
              <w:rPr>
                <w:sz w:val="22"/>
                <w:szCs w:val="22"/>
              </w:rPr>
              <w:t>Скорость</w:t>
            </w:r>
            <w:r w:rsidR="002041E2">
              <w:rPr>
                <w:sz w:val="22"/>
                <w:szCs w:val="22"/>
              </w:rPr>
              <w:t xml:space="preserve"> </w:t>
            </w:r>
          </w:p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sz w:val="22"/>
                <w:szCs w:val="22"/>
              </w:rPr>
              <w:t>90 мВ/с</w:t>
            </w:r>
          </w:p>
        </w:tc>
        <w:tc>
          <w:tcPr>
            <w:tcW w:w="1418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+0,850</w:t>
            </w:r>
          </w:p>
        </w:tc>
        <w:tc>
          <w:tcPr>
            <w:tcW w:w="3291" w:type="dxa"/>
            <w:gridSpan w:val="3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Отключено</w:t>
            </w:r>
          </w:p>
        </w:tc>
        <w:tc>
          <w:tcPr>
            <w:tcW w:w="1776" w:type="dxa"/>
            <w:vMerge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DE5459" w:rsidRPr="00976BB6" w:rsidTr="002041E2">
        <w:tc>
          <w:tcPr>
            <w:tcW w:w="4503" w:type="dxa"/>
            <w:gridSpan w:val="3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Число циклов – 5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Множитель -1- Ю'10</w:t>
            </w:r>
          </w:p>
          <w:p w:rsid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 xml:space="preserve">Производная - Выкл. 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Циклическая - Выкл.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Инверсия - Выкл.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Реверс - Выкл.</w:t>
            </w:r>
          </w:p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Фильтр -15</w:t>
            </w:r>
          </w:p>
        </w:tc>
        <w:tc>
          <w:tcPr>
            <w:tcW w:w="3291" w:type="dxa"/>
            <w:gridSpan w:val="3"/>
            <w:vAlign w:val="center"/>
          </w:tcPr>
          <w:p w:rsidR="00DE5459" w:rsidRPr="002041E2" w:rsidRDefault="002041E2" w:rsidP="002041E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Сплайн – </w:t>
            </w:r>
            <w:r w:rsidR="00DE5459" w:rsidRPr="002041E2">
              <w:rPr>
                <w:rFonts w:eastAsia="Arial Unicode MS"/>
                <w:sz w:val="22"/>
                <w:szCs w:val="22"/>
              </w:rPr>
              <w:t>разметка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  <w:r w:rsidR="00DE5459" w:rsidRPr="002041E2">
              <w:rPr>
                <w:rFonts w:eastAsia="Arial Unicode MS"/>
                <w:sz w:val="22"/>
                <w:szCs w:val="22"/>
              </w:rPr>
              <w:t>Выкл.</w:t>
            </w:r>
          </w:p>
          <w:p w:rsidR="00DE5459" w:rsidRPr="002041E2" w:rsidRDefault="00DE5459" w:rsidP="002041E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Вычитание</w:t>
            </w:r>
            <w:r w:rsidR="002041E2">
              <w:rPr>
                <w:rFonts w:eastAsia="Arial Unicode MS"/>
                <w:sz w:val="22"/>
                <w:szCs w:val="22"/>
              </w:rPr>
              <w:t xml:space="preserve"> </w:t>
            </w:r>
            <w:r w:rsidRPr="002041E2">
              <w:rPr>
                <w:rFonts w:eastAsia="Arial Unicode MS"/>
                <w:sz w:val="22"/>
                <w:szCs w:val="22"/>
              </w:rPr>
              <w:t>ФОНа</w:t>
            </w:r>
            <w:r w:rsidR="002041E2">
              <w:rPr>
                <w:rFonts w:eastAsia="Arial Unicode MS"/>
                <w:sz w:val="22"/>
                <w:szCs w:val="22"/>
              </w:rPr>
              <w:t xml:space="preserve"> </w:t>
            </w:r>
            <w:r w:rsidRPr="002041E2">
              <w:rPr>
                <w:rFonts w:eastAsia="Arial Unicode MS"/>
                <w:sz w:val="22"/>
                <w:szCs w:val="22"/>
              </w:rPr>
              <w:t>Выкл.</w:t>
            </w:r>
          </w:p>
        </w:tc>
        <w:tc>
          <w:tcPr>
            <w:tcW w:w="1776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  <w:tr w:rsidR="00DE5459" w:rsidRPr="00976BB6" w:rsidTr="00A82C9B">
        <w:tc>
          <w:tcPr>
            <w:tcW w:w="7794" w:type="dxa"/>
            <w:gridSpan w:val="6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Диапазоны поиска пиков элементов: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 xml:space="preserve">Элемент </w:t>
            </w:r>
            <w:r w:rsidR="002041E2">
              <w:rPr>
                <w:rFonts w:eastAsia="Arial Unicode MS"/>
                <w:sz w:val="22"/>
                <w:szCs w:val="22"/>
              </w:rPr>
              <w:t xml:space="preserve">                </w:t>
            </w:r>
            <w:r w:rsidRPr="002041E2">
              <w:rPr>
                <w:rFonts w:eastAsia="Arial Unicode MS"/>
                <w:sz w:val="22"/>
                <w:szCs w:val="22"/>
              </w:rPr>
              <w:t>Н</w:t>
            </w:r>
            <w:r w:rsidR="002041E2">
              <w:rPr>
                <w:rFonts w:eastAsia="Arial Unicode MS"/>
                <w:lang w:val="en-US"/>
              </w:rPr>
              <w:t>g</w:t>
            </w:r>
          </w:p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 xml:space="preserve">Потенциал </w:t>
            </w:r>
            <w:r w:rsidR="002041E2">
              <w:rPr>
                <w:rFonts w:eastAsia="Arial Unicode MS"/>
                <w:sz w:val="22"/>
                <w:szCs w:val="22"/>
              </w:rPr>
              <w:t xml:space="preserve">            </w:t>
            </w:r>
            <w:r w:rsidRPr="002041E2">
              <w:rPr>
                <w:rFonts w:eastAsia="Arial Unicode MS"/>
                <w:sz w:val="22"/>
                <w:szCs w:val="22"/>
              </w:rPr>
              <w:t>+0,600</w:t>
            </w:r>
          </w:p>
          <w:p w:rsidR="00DE5459" w:rsidRPr="002041E2" w:rsidRDefault="00DE5459" w:rsidP="002041E2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 xml:space="preserve">Зона [+/- мВ] </w:t>
            </w:r>
            <w:r w:rsidR="002041E2">
              <w:rPr>
                <w:rFonts w:eastAsia="Arial Unicode MS"/>
                <w:sz w:val="22"/>
                <w:szCs w:val="22"/>
              </w:rPr>
              <w:t xml:space="preserve">         </w:t>
            </w:r>
            <w:r w:rsidRPr="002041E2">
              <w:rPr>
                <w:rFonts w:eastAsia="Arial Unicode MS"/>
                <w:sz w:val="22"/>
                <w:szCs w:val="22"/>
              </w:rPr>
              <w:t>70</w:t>
            </w:r>
          </w:p>
        </w:tc>
        <w:tc>
          <w:tcPr>
            <w:tcW w:w="1776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</w:p>
        </w:tc>
      </w:tr>
    </w:tbl>
    <w:p w:rsidR="00EB1F26" w:rsidRDefault="00EB1F26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p w:rsidR="00DE5459" w:rsidRPr="002041E2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 xml:space="preserve">Из команды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ВЫБОР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 загружают команду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ФОН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>.</w:t>
      </w:r>
    </w:p>
    <w:p w:rsidR="00EB1F26" w:rsidRDefault="00EB1F26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p w:rsidR="00DE5459" w:rsidRDefault="002041E2" w:rsidP="002041E2">
      <w:pPr>
        <w:autoSpaceDE w:val="0"/>
        <w:autoSpaceDN w:val="0"/>
        <w:adjustRightInd w:val="0"/>
        <w:ind w:firstLine="567"/>
        <w:jc w:val="both"/>
        <w:rPr>
          <w:b/>
          <w:bCs/>
          <w:iCs/>
          <w:lang w:val="kk-KZ"/>
        </w:rPr>
      </w:pPr>
      <w:r w:rsidRPr="00A82C9B">
        <w:rPr>
          <w:rFonts w:eastAsia="Arial Unicode MS"/>
          <w:b/>
          <w:bCs/>
          <w:iCs/>
        </w:rPr>
        <w:t>10.</w:t>
      </w:r>
      <w:r>
        <w:rPr>
          <w:rFonts w:eastAsia="Arial Unicode MS"/>
          <w:b/>
          <w:bCs/>
          <w:iCs/>
        </w:rPr>
        <w:t>2</w:t>
      </w:r>
      <w:r w:rsidR="00DE5459" w:rsidRPr="002041E2">
        <w:rPr>
          <w:b/>
          <w:bCs/>
          <w:iCs/>
        </w:rPr>
        <w:t>.2 Проверка работы графитового электрода по контрольной</w:t>
      </w:r>
      <w:r w:rsidRPr="002041E2">
        <w:rPr>
          <w:b/>
          <w:bCs/>
          <w:iCs/>
        </w:rPr>
        <w:t xml:space="preserve"> </w:t>
      </w:r>
      <w:r w:rsidR="00DE5459" w:rsidRPr="002041E2">
        <w:rPr>
          <w:b/>
          <w:bCs/>
          <w:iCs/>
        </w:rPr>
        <w:t>пробе ртути</w:t>
      </w:r>
    </w:p>
    <w:p w:rsidR="0099238B" w:rsidRPr="0099238B" w:rsidRDefault="0099238B" w:rsidP="002041E2">
      <w:pPr>
        <w:autoSpaceDE w:val="0"/>
        <w:autoSpaceDN w:val="0"/>
        <w:adjustRightInd w:val="0"/>
        <w:ind w:firstLine="567"/>
        <w:jc w:val="both"/>
        <w:rPr>
          <w:b/>
          <w:bCs/>
          <w:iCs/>
          <w:lang w:val="kk-KZ"/>
        </w:rPr>
      </w:pPr>
    </w:p>
    <w:p w:rsidR="00D13AAE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 xml:space="preserve">В стаканчик с помощью пипетки или дозатора наливают 10,0 </w:t>
      </w:r>
      <w:r w:rsidRPr="0099238B">
        <w:rPr>
          <w:rFonts w:eastAsia="Arial Unicode MS"/>
        </w:rPr>
        <w:t>см</w:t>
      </w:r>
      <w:r w:rsidRPr="0099238B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 бидистиллированной воды, добавляют 0,1 см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 концентрированной азотной кислоты и</w:t>
      </w:r>
      <w:r w:rsidR="002041E2">
        <w:rPr>
          <w:rFonts w:eastAsia="Arial Unicode MS"/>
        </w:rPr>
        <w:t xml:space="preserve">              </w:t>
      </w:r>
      <w:r w:rsidRPr="002041E2">
        <w:rPr>
          <w:rFonts w:eastAsia="Arial Unicode MS"/>
        </w:rPr>
        <w:t xml:space="preserve"> 0,04 см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 раствора иона золота (3+) концентрации 100,0 мг/дм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. </w:t>
      </w:r>
    </w:p>
    <w:p w:rsidR="00D13AAE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 xml:space="preserve">Стаканчик помещают в электрохимическую ячейку, опускают электроды и запускают команду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ФОН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 (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Руководство пользователя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). </w:t>
      </w:r>
    </w:p>
    <w:p w:rsidR="00D13AAE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 xml:space="preserve">Запускают команду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ПУСК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 и снимают пять вольтамперограмм. </w:t>
      </w:r>
    </w:p>
    <w:p w:rsidR="00D13AAE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>Проводят их обработку (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УСРЕДНЕНИЕ</w:t>
      </w:r>
      <w:r w:rsidRPr="002041E2">
        <w:rPr>
          <w:rFonts w:ascii="Cambria Math" w:eastAsia="Arial Unicode MS" w:hAnsi="Cambria Math"/>
        </w:rPr>
        <w:t>≫</w:t>
      </w:r>
      <w:r w:rsidR="00D13AAE">
        <w:rPr>
          <w:rFonts w:eastAsia="Arial Unicode MS"/>
        </w:rPr>
        <w:t>).</w:t>
      </w:r>
    </w:p>
    <w:p w:rsidR="00D13AAE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 xml:space="preserve">Проводят команду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ВЫХОД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>.</w:t>
      </w:r>
    </w:p>
    <w:p w:rsidR="00D13AAE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 xml:space="preserve">Переходят в команду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ПРОБА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. </w:t>
      </w:r>
    </w:p>
    <w:p w:rsidR="00D13AAE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>В стаканчик с фоновым электролитом вносят пипеткой или дозатором 0,01 см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 АС ртути концентрации 0,50 мг/дм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. </w:t>
      </w:r>
    </w:p>
    <w:p w:rsidR="00DE5459" w:rsidRPr="002041E2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>Полученный раствор является контрольной пробой с содержанием ртути 0,0005 мг/дм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 при объеме пробы 10,0 см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.  </w:t>
      </w:r>
    </w:p>
    <w:p w:rsidR="002041E2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 xml:space="preserve">Запускают команду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ПРОБА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 (устанавливают курсор на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ПУСК/СТОП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>, щелкают левой клавишей мыши один раз), производят несколько съемок вольтамперных кривых, производят их обработку (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УСРЕДНЕНИЕ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) и переходят в команду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ДОБАВКА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. </w:t>
      </w:r>
    </w:p>
    <w:p w:rsidR="002041E2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>Вводят в стаканчик с пробой еще одну добавку ртути объемом 0,01 см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 концентрации 0,50 мг/дм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 и запускают команду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ПУСК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. </w:t>
      </w:r>
    </w:p>
    <w:p w:rsidR="00DE5459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 xml:space="preserve">Пока комплекс проводит измерения, заполняют таблицу в графе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КОЛИЧЕСТВО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>.</w:t>
      </w:r>
    </w:p>
    <w:p w:rsidR="00226A87" w:rsidRPr="00D13AAE" w:rsidRDefault="00226A87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DE5459" w:rsidRPr="00976BB6" w:rsidTr="00887F12">
        <w:tc>
          <w:tcPr>
            <w:tcW w:w="3189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Масса навески</w:t>
            </w:r>
          </w:p>
        </w:tc>
        <w:tc>
          <w:tcPr>
            <w:tcW w:w="6381" w:type="dxa"/>
            <w:gridSpan w:val="2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0.00 [ г ]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Объем пробы</w:t>
            </w:r>
          </w:p>
        </w:tc>
        <w:tc>
          <w:tcPr>
            <w:tcW w:w="6381" w:type="dxa"/>
            <w:gridSpan w:val="2"/>
          </w:tcPr>
          <w:p w:rsidR="00DE5459" w:rsidRPr="002041E2" w:rsidRDefault="00DE5459" w:rsidP="009E4588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10,0 [ см</w:t>
            </w:r>
            <w:r w:rsidR="009E4588" w:rsidRPr="009E4588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  <w:r w:rsidRPr="002041E2">
              <w:rPr>
                <w:rFonts w:eastAsia="Arial Unicode MS"/>
                <w:sz w:val="22"/>
                <w:szCs w:val="22"/>
              </w:rPr>
              <w:t xml:space="preserve"> ]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Объем минерализата</w:t>
            </w:r>
          </w:p>
        </w:tc>
        <w:tc>
          <w:tcPr>
            <w:tcW w:w="6381" w:type="dxa"/>
            <w:gridSpan w:val="2"/>
          </w:tcPr>
          <w:p w:rsidR="00DE5459" w:rsidRPr="002041E2" w:rsidRDefault="00DE5459" w:rsidP="009E4588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1,00 [ см</w:t>
            </w:r>
            <w:r w:rsidR="009E4588" w:rsidRPr="009E4588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  <w:r w:rsidRPr="002041E2">
              <w:rPr>
                <w:rFonts w:eastAsia="Arial Unicode MS"/>
                <w:sz w:val="22"/>
                <w:szCs w:val="22"/>
              </w:rPr>
              <w:t xml:space="preserve"> ]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2041E2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Объем аликвоты</w:t>
            </w:r>
          </w:p>
        </w:tc>
        <w:tc>
          <w:tcPr>
            <w:tcW w:w="6381" w:type="dxa"/>
            <w:gridSpan w:val="2"/>
          </w:tcPr>
          <w:p w:rsidR="00DE5459" w:rsidRPr="002041E2" w:rsidRDefault="00DE5459" w:rsidP="009E4588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1,00 [ см</w:t>
            </w:r>
            <w:r w:rsidR="009E4588" w:rsidRPr="009E4588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  <w:r w:rsidRPr="002041E2">
              <w:rPr>
                <w:rFonts w:eastAsia="Arial Unicode MS"/>
                <w:sz w:val="22"/>
                <w:szCs w:val="22"/>
              </w:rPr>
              <w:t xml:space="preserve"> ]</w:t>
            </w:r>
          </w:p>
        </w:tc>
      </w:tr>
      <w:tr w:rsidR="00DE5459" w:rsidRPr="00976BB6" w:rsidTr="00887F12">
        <w:tc>
          <w:tcPr>
            <w:tcW w:w="9570" w:type="dxa"/>
            <w:gridSpan w:val="3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041E2">
              <w:rPr>
                <w:rFonts w:eastAsia="Arial Unicode MS"/>
                <w:bCs/>
                <w:sz w:val="22"/>
                <w:szCs w:val="22"/>
              </w:rPr>
              <w:t>ДОБАВКА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Элемент</w:t>
            </w:r>
          </w:p>
        </w:tc>
        <w:tc>
          <w:tcPr>
            <w:tcW w:w="3190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Объем добавки АС [ см</w:t>
            </w:r>
            <w:r w:rsidRPr="002041E2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  <w:r w:rsidRPr="002041E2">
              <w:rPr>
                <w:rFonts w:eastAsia="Arial Unicode MS"/>
                <w:sz w:val="22"/>
                <w:szCs w:val="22"/>
              </w:rPr>
              <w:t xml:space="preserve"> ]</w:t>
            </w:r>
          </w:p>
        </w:tc>
        <w:tc>
          <w:tcPr>
            <w:tcW w:w="3191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Концентрация АС [ мг/дм</w:t>
            </w:r>
            <w:r w:rsidRPr="002041E2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  <w:r w:rsidRPr="002041E2">
              <w:rPr>
                <w:rFonts w:eastAsia="Arial Unicode MS"/>
                <w:sz w:val="22"/>
                <w:szCs w:val="22"/>
              </w:rPr>
              <w:t xml:space="preserve"> ]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  <w:lang w:val="kk-KZ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Н</w:t>
            </w:r>
            <w:r w:rsidR="002041E2" w:rsidRPr="002041E2">
              <w:rPr>
                <w:rFonts w:eastAsia="Arial Unicode MS"/>
                <w:sz w:val="22"/>
                <w:szCs w:val="22"/>
                <w:lang w:val="en-US"/>
              </w:rPr>
              <w:t>g</w:t>
            </w:r>
          </w:p>
        </w:tc>
        <w:tc>
          <w:tcPr>
            <w:tcW w:w="3190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0,01</w:t>
            </w:r>
          </w:p>
        </w:tc>
        <w:tc>
          <w:tcPr>
            <w:tcW w:w="3191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0,5</w:t>
            </w:r>
          </w:p>
        </w:tc>
      </w:tr>
    </w:tbl>
    <w:p w:rsidR="00DE5459" w:rsidRPr="002041E2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p w:rsidR="002041E2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lastRenderedPageBreak/>
        <w:t>После обработки вольтамперных кривых добавки (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УСРЕДНЕНИЕ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) смотрят </w:t>
      </w:r>
      <w:r w:rsidRPr="002041E2">
        <w:rPr>
          <w:rFonts w:ascii="Cambria Math" w:eastAsia="Arial Unicode MS" w:hAnsi="Cambria Math"/>
        </w:rPr>
        <w:t>≪</w:t>
      </w:r>
      <w:r w:rsidRPr="002041E2">
        <w:rPr>
          <w:rFonts w:eastAsia="Arial Unicode MS"/>
        </w:rPr>
        <w:t>СОДЕРЖАНИЕ</w:t>
      </w:r>
      <w:r w:rsidRPr="002041E2">
        <w:rPr>
          <w:rFonts w:ascii="Cambria Math" w:eastAsia="Arial Unicode MS" w:hAnsi="Cambria Math"/>
        </w:rPr>
        <w:t>≫</w:t>
      </w:r>
      <w:r w:rsidRPr="002041E2">
        <w:rPr>
          <w:rFonts w:eastAsia="Arial Unicode MS"/>
        </w:rPr>
        <w:t xml:space="preserve">. </w:t>
      </w:r>
    </w:p>
    <w:p w:rsidR="00226A87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>Если расхождение между полученными и введенными концентрациями элемента составляет &lt;</w:t>
      </w:r>
      <w:r w:rsidR="002041E2">
        <w:rPr>
          <w:rFonts w:eastAsia="Arial Unicode MS"/>
        </w:rPr>
        <w:t xml:space="preserve"> </w:t>
      </w:r>
      <w:r w:rsidRPr="002041E2">
        <w:rPr>
          <w:rFonts w:eastAsia="Arial Unicode MS"/>
        </w:rPr>
        <w:t>20</w:t>
      </w:r>
      <w:r w:rsidR="002041E2">
        <w:rPr>
          <w:rFonts w:eastAsia="Arial Unicode MS"/>
        </w:rPr>
        <w:t xml:space="preserve"> </w:t>
      </w:r>
      <w:r w:rsidRPr="002041E2">
        <w:rPr>
          <w:rFonts w:eastAsia="Arial Unicode MS"/>
        </w:rPr>
        <w:t>%, т.е. находится в пределах от 0,0004 до 0,0006 мг/дм</w:t>
      </w:r>
      <w:r w:rsidRPr="002041E2">
        <w:rPr>
          <w:rFonts w:eastAsia="Arial Unicode MS"/>
          <w:vertAlign w:val="superscript"/>
        </w:rPr>
        <w:t>3</w:t>
      </w:r>
      <w:r w:rsidRPr="002041E2">
        <w:rPr>
          <w:rFonts w:eastAsia="Arial Unicode MS"/>
        </w:rPr>
        <w:t xml:space="preserve">, то графитовый электрод считают пригодным к работе. </w:t>
      </w:r>
    </w:p>
    <w:p w:rsidR="00DE5459" w:rsidRPr="002041E2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2041E2">
        <w:rPr>
          <w:rFonts w:eastAsia="Arial Unicode MS"/>
        </w:rPr>
        <w:t>После этого приступают к измерению проб в такой же последовательности. Электроды готовы к работе.</w:t>
      </w:r>
    </w:p>
    <w:p w:rsidR="002041E2" w:rsidRPr="00D13AAE" w:rsidRDefault="002041E2" w:rsidP="00D13AAE">
      <w:pPr>
        <w:autoSpaceDE w:val="0"/>
        <w:autoSpaceDN w:val="0"/>
        <w:adjustRightInd w:val="0"/>
        <w:jc w:val="center"/>
        <w:rPr>
          <w:rFonts w:eastAsia="Arial Unicode MS"/>
        </w:rPr>
      </w:pPr>
    </w:p>
    <w:p w:rsidR="00DE5459" w:rsidRPr="001F4EFF" w:rsidRDefault="00DE5459" w:rsidP="00D13AAE">
      <w:pPr>
        <w:autoSpaceDE w:val="0"/>
        <w:autoSpaceDN w:val="0"/>
        <w:adjustRightInd w:val="0"/>
        <w:jc w:val="center"/>
        <w:rPr>
          <w:rFonts w:eastAsia="Arial Unicode MS"/>
          <w:b/>
        </w:rPr>
      </w:pPr>
      <w:r w:rsidRPr="001F4EFF">
        <w:rPr>
          <w:rFonts w:eastAsia="Arial Unicode MS"/>
          <w:b/>
        </w:rPr>
        <w:t xml:space="preserve">Таблица </w:t>
      </w:r>
      <w:r w:rsidR="00D17C8D">
        <w:rPr>
          <w:rFonts w:eastAsia="Arial Unicode MS"/>
          <w:b/>
        </w:rPr>
        <w:t>3</w:t>
      </w:r>
      <w:r w:rsidRPr="001F4EFF">
        <w:rPr>
          <w:rFonts w:eastAsia="Arial Unicode MS"/>
          <w:b/>
        </w:rPr>
        <w:t xml:space="preserve"> - Рекомендуемые добавки аттестованных смесей при регистрации вольтамперограмм при анализе проб мяса и мясопродуктов на содержание ртути</w:t>
      </w:r>
    </w:p>
    <w:p w:rsidR="00DE5459" w:rsidRPr="00D13AAE" w:rsidRDefault="00DE5459" w:rsidP="002041E2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353"/>
        <w:gridCol w:w="1417"/>
        <w:gridCol w:w="1418"/>
        <w:gridCol w:w="1382"/>
      </w:tblGrid>
      <w:tr w:rsidR="00DE5459" w:rsidRPr="00976BB6" w:rsidTr="009D22E7">
        <w:tc>
          <w:tcPr>
            <w:tcW w:w="535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Диапазон определяемых концентраций ртути, мг/кг</w:t>
            </w:r>
          </w:p>
        </w:tc>
        <w:tc>
          <w:tcPr>
            <w:tcW w:w="1417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0,01-0,03</w:t>
            </w:r>
          </w:p>
        </w:tc>
        <w:tc>
          <w:tcPr>
            <w:tcW w:w="1418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0,03-0,10</w:t>
            </w:r>
          </w:p>
        </w:tc>
        <w:tc>
          <w:tcPr>
            <w:tcW w:w="1382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0,10 —0,25</w:t>
            </w:r>
          </w:p>
        </w:tc>
      </w:tr>
      <w:tr w:rsidR="00DE5459" w:rsidRPr="00976BB6" w:rsidTr="009D22E7">
        <w:tc>
          <w:tcPr>
            <w:tcW w:w="535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Время электронакопления, мин</w:t>
            </w:r>
          </w:p>
        </w:tc>
        <w:tc>
          <w:tcPr>
            <w:tcW w:w="1417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15-10</w:t>
            </w:r>
          </w:p>
        </w:tc>
        <w:tc>
          <w:tcPr>
            <w:tcW w:w="1418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10-5</w:t>
            </w:r>
          </w:p>
        </w:tc>
        <w:tc>
          <w:tcPr>
            <w:tcW w:w="1382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1 0 - 5</w:t>
            </w:r>
          </w:p>
        </w:tc>
      </w:tr>
      <w:tr w:rsidR="00DE5459" w:rsidRPr="00976BB6" w:rsidTr="009D22E7">
        <w:tc>
          <w:tcPr>
            <w:tcW w:w="535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Концентрация АС для добавок, мг/дм3</w:t>
            </w:r>
          </w:p>
        </w:tc>
        <w:tc>
          <w:tcPr>
            <w:tcW w:w="1417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0,1</w:t>
            </w:r>
          </w:p>
        </w:tc>
        <w:tc>
          <w:tcPr>
            <w:tcW w:w="1418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0,1 – 0,5</w:t>
            </w:r>
          </w:p>
        </w:tc>
        <w:tc>
          <w:tcPr>
            <w:tcW w:w="1382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0,5 – 1,0</w:t>
            </w:r>
          </w:p>
        </w:tc>
      </w:tr>
      <w:tr w:rsidR="00DE5459" w:rsidRPr="00976BB6" w:rsidTr="009D22E7">
        <w:tc>
          <w:tcPr>
            <w:tcW w:w="535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Рекомендуемый объем добавки АС, см</w:t>
            </w:r>
            <w:r w:rsidRPr="002041E2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0,01 – 0</w:t>
            </w:r>
            <w:r w:rsidR="009D22E7">
              <w:rPr>
                <w:rFonts w:eastAsia="Arial Unicode MS"/>
                <w:sz w:val="22"/>
                <w:szCs w:val="22"/>
              </w:rPr>
              <w:t>,</w:t>
            </w:r>
            <w:r w:rsidRPr="002041E2">
              <w:rPr>
                <w:rFonts w:eastAsia="Arial Unicode MS"/>
                <w:sz w:val="22"/>
                <w:szCs w:val="22"/>
              </w:rPr>
              <w:t>03</w:t>
            </w:r>
          </w:p>
        </w:tc>
        <w:tc>
          <w:tcPr>
            <w:tcW w:w="1418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0,03 – 0,02</w:t>
            </w:r>
          </w:p>
        </w:tc>
        <w:tc>
          <w:tcPr>
            <w:tcW w:w="1382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0,02 – 0,03</w:t>
            </w:r>
          </w:p>
        </w:tc>
      </w:tr>
      <w:tr w:rsidR="00DE5459" w:rsidRPr="00976BB6" w:rsidTr="009D22E7">
        <w:tc>
          <w:tcPr>
            <w:tcW w:w="5353" w:type="dxa"/>
          </w:tcPr>
          <w:p w:rsidR="00DE5459" w:rsidRPr="002041E2" w:rsidRDefault="00DE5459" w:rsidP="002041E2">
            <w:pPr>
              <w:autoSpaceDE w:val="0"/>
              <w:autoSpaceDN w:val="0"/>
              <w:adjustRightInd w:val="0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Навеска, г</w:t>
            </w:r>
          </w:p>
        </w:tc>
        <w:tc>
          <w:tcPr>
            <w:tcW w:w="1417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0,1</w:t>
            </w:r>
          </w:p>
        </w:tc>
        <w:tc>
          <w:tcPr>
            <w:tcW w:w="1418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0,1</w:t>
            </w:r>
          </w:p>
        </w:tc>
        <w:tc>
          <w:tcPr>
            <w:tcW w:w="1382" w:type="dxa"/>
            <w:vAlign w:val="center"/>
          </w:tcPr>
          <w:p w:rsidR="00DE5459" w:rsidRPr="002041E2" w:rsidRDefault="00DE5459" w:rsidP="009D22E7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0,1</w:t>
            </w:r>
          </w:p>
        </w:tc>
      </w:tr>
    </w:tbl>
    <w:p w:rsidR="00D13AAE" w:rsidRPr="003C0B51" w:rsidRDefault="00D13AAE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</w:rPr>
      </w:pPr>
    </w:p>
    <w:p w:rsidR="00DE5459" w:rsidRDefault="00A1221C" w:rsidP="003C0B51">
      <w:pPr>
        <w:autoSpaceDE w:val="0"/>
        <w:autoSpaceDN w:val="0"/>
        <w:adjustRightInd w:val="0"/>
        <w:ind w:firstLine="567"/>
        <w:jc w:val="both"/>
        <w:rPr>
          <w:b/>
          <w:bCs/>
          <w:iCs/>
          <w:lang w:val="kk-KZ"/>
        </w:rPr>
      </w:pPr>
      <w:r>
        <w:rPr>
          <w:b/>
          <w:bCs/>
          <w:iCs/>
        </w:rPr>
        <w:t>10</w:t>
      </w:r>
      <w:r w:rsidR="00DE5459" w:rsidRPr="003C0B51">
        <w:rPr>
          <w:b/>
          <w:bCs/>
          <w:iCs/>
        </w:rPr>
        <w:t>.3 Измерения при анализе пробы на содержание ртути</w:t>
      </w:r>
    </w:p>
    <w:p w:rsidR="0099238B" w:rsidRPr="0099238B" w:rsidRDefault="0099238B" w:rsidP="003C0B51">
      <w:pPr>
        <w:autoSpaceDE w:val="0"/>
        <w:autoSpaceDN w:val="0"/>
        <w:adjustRightInd w:val="0"/>
        <w:ind w:firstLine="567"/>
        <w:jc w:val="both"/>
        <w:rPr>
          <w:b/>
          <w:bCs/>
          <w:iCs/>
          <w:lang w:val="kk-KZ"/>
        </w:rPr>
      </w:pPr>
    </w:p>
    <w:p w:rsidR="00DE5459" w:rsidRPr="003C0B51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>Одновременно проводят анализ двух параллельных и одной холостой</w:t>
      </w:r>
      <w:r w:rsidR="003C0B51">
        <w:rPr>
          <w:rFonts w:eastAsia="Arial Unicode MS"/>
        </w:rPr>
        <w:t xml:space="preserve"> </w:t>
      </w:r>
      <w:r w:rsidRPr="003C0B51">
        <w:rPr>
          <w:rFonts w:eastAsia="Arial Unicode MS"/>
        </w:rPr>
        <w:t>пробы.</w:t>
      </w:r>
    </w:p>
    <w:p w:rsidR="003C0B51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Пробы, подготовленные для измерения по </w:t>
      </w:r>
      <w:r w:rsidR="003C0B51">
        <w:rPr>
          <w:rFonts w:eastAsia="Arial Unicode MS"/>
        </w:rPr>
        <w:t>9</w:t>
      </w:r>
      <w:r w:rsidRPr="003C0B51">
        <w:rPr>
          <w:rFonts w:eastAsia="Arial Unicode MS"/>
        </w:rPr>
        <w:t>.</w:t>
      </w:r>
      <w:r w:rsidR="003C0B51">
        <w:rPr>
          <w:rFonts w:eastAsia="Arial Unicode MS"/>
        </w:rPr>
        <w:t>6</w:t>
      </w:r>
      <w:r w:rsidRPr="003C0B51">
        <w:rPr>
          <w:rFonts w:eastAsia="Arial Unicode MS"/>
        </w:rPr>
        <w:t xml:space="preserve">.1 помещают в электрохимическую ячейку, опускают электроды. </w:t>
      </w:r>
    </w:p>
    <w:p w:rsidR="00226A87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Запускают команду </w:t>
      </w:r>
      <w:r w:rsidRPr="003C0B51">
        <w:rPr>
          <w:rFonts w:ascii="Cambria Math" w:eastAsia="Arial Unicode MS" w:hAnsi="Cambria Math"/>
        </w:rPr>
        <w:t>≪</w:t>
      </w:r>
      <w:r w:rsidRPr="003C0B51">
        <w:rPr>
          <w:rFonts w:eastAsia="Arial Unicode MS"/>
        </w:rPr>
        <w:t>ПРОБА</w:t>
      </w:r>
      <w:r w:rsidRPr="003C0B51">
        <w:rPr>
          <w:rFonts w:ascii="Cambria Math" w:eastAsia="Arial Unicode MS" w:hAnsi="Cambria Math"/>
        </w:rPr>
        <w:t>≫</w:t>
      </w:r>
      <w:r w:rsidRPr="003C0B51">
        <w:rPr>
          <w:rFonts w:eastAsia="Arial Unicode MS"/>
        </w:rPr>
        <w:t xml:space="preserve"> из колонки </w:t>
      </w:r>
      <w:r w:rsidRPr="003C0B51">
        <w:rPr>
          <w:rFonts w:ascii="Cambria Math" w:eastAsia="Arial Unicode MS" w:hAnsi="Cambria Math"/>
        </w:rPr>
        <w:t>≪</w:t>
      </w:r>
      <w:r w:rsidRPr="003C0B51">
        <w:rPr>
          <w:rFonts w:eastAsia="Arial Unicode MS"/>
        </w:rPr>
        <w:t>ДЕЙСТВИЯ</w:t>
      </w:r>
      <w:r w:rsidRPr="003C0B51">
        <w:rPr>
          <w:rFonts w:ascii="Cambria Math" w:eastAsia="Arial Unicode MS" w:hAnsi="Cambria Math"/>
        </w:rPr>
        <w:t>≫</w:t>
      </w:r>
      <w:r w:rsidRPr="003C0B51">
        <w:rPr>
          <w:rFonts w:eastAsia="Arial Unicode MS"/>
        </w:rPr>
        <w:t xml:space="preserve">. </w:t>
      </w:r>
    </w:p>
    <w:p w:rsidR="00226A87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Запускают команду </w:t>
      </w:r>
      <w:r w:rsidRPr="003C0B51">
        <w:rPr>
          <w:rFonts w:ascii="Cambria Math" w:eastAsia="Arial Unicode MS" w:hAnsi="Cambria Math"/>
        </w:rPr>
        <w:t>≪</w:t>
      </w:r>
      <w:r w:rsidRPr="003C0B51">
        <w:rPr>
          <w:rFonts w:eastAsia="Arial Unicode MS"/>
        </w:rPr>
        <w:t>ПУСК</w:t>
      </w:r>
      <w:r w:rsidRPr="003C0B51">
        <w:rPr>
          <w:rFonts w:ascii="Cambria Math" w:eastAsia="Arial Unicode MS" w:hAnsi="Cambria Math"/>
        </w:rPr>
        <w:t>≫</w:t>
      </w:r>
      <w:r w:rsidRPr="003C0B51">
        <w:rPr>
          <w:rFonts w:eastAsia="Arial Unicode MS"/>
        </w:rPr>
        <w:t xml:space="preserve">. </w:t>
      </w:r>
    </w:p>
    <w:p w:rsidR="00226A87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После каждого цикла измерений на экран выводятся очередные вольтамперограммы характерного типа. </w:t>
      </w:r>
    </w:p>
    <w:p w:rsidR="00226A87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В результате выполнения серии измерений на экране должно быть по 3 - 5 вольтамперограмм в каждом из окон вывода, соответствующим ячейкам 1,2,3. </w:t>
      </w:r>
    </w:p>
    <w:p w:rsidR="003C0B51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Не воспроизводимые вольтамперограммы исключают. </w:t>
      </w:r>
    </w:p>
    <w:p w:rsidR="00226A87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После измерения по пробе сигнала ртути выходят из меню действий по пробе и входят в меню "ДОБАВКА". </w:t>
      </w:r>
    </w:p>
    <w:p w:rsidR="00226A87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Заполняют таблицу "КОЛИЧЕСТВО" в меню действий по ДОБАВКЕ. </w:t>
      </w:r>
    </w:p>
    <w:p w:rsidR="00DE5459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Например: </w:t>
      </w:r>
    </w:p>
    <w:p w:rsidR="00226A87" w:rsidRPr="003C0B51" w:rsidRDefault="00226A87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DE5459" w:rsidRPr="00976BB6" w:rsidTr="00887F12">
        <w:tc>
          <w:tcPr>
            <w:tcW w:w="3189" w:type="dxa"/>
          </w:tcPr>
          <w:p w:rsidR="00DE5459" w:rsidRPr="003C0B51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Масса навески</w:t>
            </w:r>
          </w:p>
        </w:tc>
        <w:tc>
          <w:tcPr>
            <w:tcW w:w="6381" w:type="dxa"/>
            <w:gridSpan w:val="2"/>
          </w:tcPr>
          <w:p w:rsidR="00DE5459" w:rsidRPr="003C0B51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 xml:space="preserve">0,50 </w:t>
            </w:r>
            <w:r w:rsidR="003C0B51" w:rsidRPr="003C0B51">
              <w:rPr>
                <w:rFonts w:eastAsia="Arial Unicode MS"/>
                <w:sz w:val="22"/>
                <w:szCs w:val="22"/>
              </w:rPr>
              <w:t xml:space="preserve">[ </w:t>
            </w:r>
            <w:r w:rsidR="003C0B51">
              <w:rPr>
                <w:rFonts w:eastAsia="Arial Unicode MS"/>
                <w:sz w:val="22"/>
                <w:szCs w:val="22"/>
              </w:rPr>
              <w:t xml:space="preserve">г </w:t>
            </w:r>
            <w:r w:rsidR="003C0B51" w:rsidRPr="003C0B51">
              <w:rPr>
                <w:rFonts w:eastAsia="Arial Unicode MS"/>
                <w:sz w:val="22"/>
                <w:szCs w:val="22"/>
              </w:rPr>
              <w:t>]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3C0B51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 xml:space="preserve">Объем пробы </w:t>
            </w:r>
            <w:r w:rsidRPr="003C0B51">
              <w:rPr>
                <w:sz w:val="22"/>
                <w:szCs w:val="22"/>
              </w:rPr>
              <w:t>-</w:t>
            </w:r>
          </w:p>
        </w:tc>
        <w:tc>
          <w:tcPr>
            <w:tcW w:w="6381" w:type="dxa"/>
            <w:gridSpan w:val="2"/>
          </w:tcPr>
          <w:p w:rsidR="00DE5459" w:rsidRPr="003C0B51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-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3C0B51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Объем минерализата</w:t>
            </w:r>
          </w:p>
        </w:tc>
        <w:tc>
          <w:tcPr>
            <w:tcW w:w="6381" w:type="dxa"/>
            <w:gridSpan w:val="2"/>
          </w:tcPr>
          <w:p w:rsidR="00DE5459" w:rsidRPr="003C0B51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2,00</w:t>
            </w:r>
            <w:r w:rsidR="003C0B51">
              <w:rPr>
                <w:rFonts w:eastAsia="Arial Unicode MS"/>
                <w:sz w:val="22"/>
                <w:szCs w:val="22"/>
              </w:rPr>
              <w:t xml:space="preserve"> </w:t>
            </w:r>
            <w:r w:rsidR="003C0B51" w:rsidRPr="003C0B51">
              <w:rPr>
                <w:rFonts w:eastAsia="Arial Unicode MS"/>
                <w:sz w:val="22"/>
                <w:szCs w:val="22"/>
              </w:rPr>
              <w:t xml:space="preserve">[ </w:t>
            </w:r>
            <w:r w:rsidRPr="003C0B51">
              <w:rPr>
                <w:rFonts w:eastAsia="Arial Unicode MS"/>
                <w:sz w:val="22"/>
                <w:szCs w:val="22"/>
              </w:rPr>
              <w:t>см</w:t>
            </w:r>
            <w:r w:rsidRPr="003C0B51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  <w:r w:rsidR="003C0B51">
              <w:rPr>
                <w:rFonts w:eastAsia="Arial Unicode MS"/>
                <w:sz w:val="22"/>
                <w:szCs w:val="22"/>
              </w:rPr>
              <w:t xml:space="preserve"> </w:t>
            </w:r>
            <w:r w:rsidR="003C0B51" w:rsidRPr="003C0B51">
              <w:rPr>
                <w:rFonts w:eastAsia="Arial Unicode MS"/>
                <w:sz w:val="22"/>
                <w:szCs w:val="22"/>
              </w:rPr>
              <w:t>]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3C0B51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Объем аликвоты</w:t>
            </w:r>
          </w:p>
        </w:tc>
        <w:tc>
          <w:tcPr>
            <w:tcW w:w="6381" w:type="dxa"/>
            <w:gridSpan w:val="2"/>
          </w:tcPr>
          <w:p w:rsidR="00DE5459" w:rsidRPr="003C0B51" w:rsidRDefault="00DE5459" w:rsidP="00D421E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 xml:space="preserve">0,50 </w:t>
            </w:r>
            <w:r w:rsidR="003C0B51" w:rsidRPr="003C0B51">
              <w:rPr>
                <w:rFonts w:eastAsia="Arial Unicode MS"/>
                <w:sz w:val="22"/>
                <w:szCs w:val="22"/>
              </w:rPr>
              <w:t xml:space="preserve">[ </w:t>
            </w:r>
            <w:r w:rsidRPr="003C0B51">
              <w:rPr>
                <w:rFonts w:eastAsia="Arial Unicode MS"/>
                <w:sz w:val="22"/>
                <w:szCs w:val="22"/>
              </w:rPr>
              <w:t>см</w:t>
            </w:r>
            <w:r w:rsidRPr="003C0B51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  <w:r w:rsidR="003C0B51">
              <w:rPr>
                <w:rFonts w:eastAsia="Arial Unicode MS"/>
                <w:sz w:val="22"/>
                <w:szCs w:val="22"/>
              </w:rPr>
              <w:t xml:space="preserve"> </w:t>
            </w:r>
            <w:r w:rsidR="003C0B51" w:rsidRPr="003C0B51">
              <w:rPr>
                <w:rFonts w:eastAsia="Arial Unicode MS"/>
                <w:sz w:val="22"/>
                <w:szCs w:val="22"/>
              </w:rPr>
              <w:t>]</w:t>
            </w:r>
          </w:p>
        </w:tc>
      </w:tr>
      <w:tr w:rsidR="00DE5459" w:rsidRPr="00976BB6" w:rsidTr="00887F12">
        <w:tc>
          <w:tcPr>
            <w:tcW w:w="9570" w:type="dxa"/>
            <w:gridSpan w:val="3"/>
          </w:tcPr>
          <w:p w:rsidR="00DE5459" w:rsidRPr="003C0B51" w:rsidRDefault="00DE5459" w:rsidP="003C0B5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C0B51">
              <w:rPr>
                <w:bCs/>
                <w:sz w:val="22"/>
                <w:szCs w:val="22"/>
              </w:rPr>
              <w:t>ДОБАВКА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3C0B51" w:rsidRDefault="00DE5459" w:rsidP="003C0B5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Элемент</w:t>
            </w:r>
          </w:p>
        </w:tc>
        <w:tc>
          <w:tcPr>
            <w:tcW w:w="3190" w:type="dxa"/>
          </w:tcPr>
          <w:p w:rsidR="00DE5459" w:rsidRPr="003C0B51" w:rsidRDefault="00DE5459" w:rsidP="003C0B5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Объем добавки</w:t>
            </w:r>
          </w:p>
          <w:p w:rsidR="00DE5459" w:rsidRPr="003C0B51" w:rsidRDefault="00DE5459" w:rsidP="003C0B5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 xml:space="preserve">АС </w:t>
            </w:r>
            <w:r w:rsidR="003C0B51" w:rsidRPr="003C0B51">
              <w:rPr>
                <w:rFonts w:eastAsia="Arial Unicode MS"/>
                <w:sz w:val="22"/>
                <w:szCs w:val="22"/>
              </w:rPr>
              <w:t xml:space="preserve">[ </w:t>
            </w:r>
            <w:r w:rsidRPr="003C0B51">
              <w:rPr>
                <w:rFonts w:eastAsia="Arial Unicode MS"/>
                <w:sz w:val="22"/>
                <w:szCs w:val="22"/>
              </w:rPr>
              <w:t>см</w:t>
            </w:r>
            <w:r w:rsidRPr="003C0B51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  <w:r w:rsidR="003C0B51">
              <w:rPr>
                <w:rFonts w:eastAsia="Arial Unicode MS"/>
                <w:sz w:val="22"/>
                <w:szCs w:val="22"/>
              </w:rPr>
              <w:t xml:space="preserve"> </w:t>
            </w:r>
            <w:r w:rsidR="003C0B51" w:rsidRPr="003C0B51">
              <w:rPr>
                <w:rFonts w:eastAsia="Arial Unicode MS"/>
                <w:sz w:val="22"/>
                <w:szCs w:val="22"/>
              </w:rPr>
              <w:t>]</w:t>
            </w:r>
          </w:p>
        </w:tc>
        <w:tc>
          <w:tcPr>
            <w:tcW w:w="3191" w:type="dxa"/>
          </w:tcPr>
          <w:p w:rsidR="00DE5459" w:rsidRPr="003C0B51" w:rsidRDefault="00DE5459" w:rsidP="003C0B5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Концентрация</w:t>
            </w:r>
          </w:p>
          <w:p w:rsidR="00DE5459" w:rsidRPr="003C0B51" w:rsidRDefault="00DE5459" w:rsidP="003C0B5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АС [ мг/дм</w:t>
            </w:r>
            <w:r w:rsidRPr="003C0B51">
              <w:rPr>
                <w:rFonts w:eastAsia="Arial Unicode MS"/>
                <w:sz w:val="22"/>
                <w:szCs w:val="22"/>
                <w:vertAlign w:val="superscript"/>
              </w:rPr>
              <w:t>3</w:t>
            </w:r>
            <w:r w:rsidRPr="003C0B51">
              <w:rPr>
                <w:rFonts w:eastAsia="Arial Unicode MS"/>
                <w:sz w:val="22"/>
                <w:szCs w:val="22"/>
              </w:rPr>
              <w:t xml:space="preserve"> ]</w:t>
            </w:r>
          </w:p>
        </w:tc>
      </w:tr>
      <w:tr w:rsidR="00DE5459" w:rsidRPr="00976BB6" w:rsidTr="00887F12">
        <w:tc>
          <w:tcPr>
            <w:tcW w:w="3189" w:type="dxa"/>
          </w:tcPr>
          <w:p w:rsidR="00DE5459" w:rsidRPr="003C0B51" w:rsidRDefault="003C0B51" w:rsidP="003C0B5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2041E2">
              <w:rPr>
                <w:rFonts w:eastAsia="Arial Unicode MS"/>
                <w:sz w:val="22"/>
                <w:szCs w:val="22"/>
              </w:rPr>
              <w:t>Н</w:t>
            </w:r>
            <w:r w:rsidRPr="002041E2">
              <w:rPr>
                <w:rFonts w:eastAsia="Arial Unicode MS"/>
                <w:sz w:val="22"/>
                <w:szCs w:val="22"/>
                <w:lang w:val="en-US"/>
              </w:rPr>
              <w:t>g</w:t>
            </w:r>
          </w:p>
        </w:tc>
        <w:tc>
          <w:tcPr>
            <w:tcW w:w="3190" w:type="dxa"/>
          </w:tcPr>
          <w:p w:rsidR="00DE5459" w:rsidRPr="003C0B51" w:rsidRDefault="00DE5459" w:rsidP="003C0B5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0,01</w:t>
            </w:r>
          </w:p>
        </w:tc>
        <w:tc>
          <w:tcPr>
            <w:tcW w:w="3191" w:type="dxa"/>
          </w:tcPr>
          <w:p w:rsidR="00DE5459" w:rsidRPr="003C0B51" w:rsidRDefault="00DE5459" w:rsidP="003C0B5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2"/>
                <w:szCs w:val="22"/>
              </w:rPr>
            </w:pPr>
            <w:r w:rsidRPr="003C0B51">
              <w:rPr>
                <w:rFonts w:eastAsia="Arial Unicode MS"/>
                <w:sz w:val="22"/>
                <w:szCs w:val="22"/>
              </w:rPr>
              <w:t>0,5</w:t>
            </w:r>
          </w:p>
        </w:tc>
      </w:tr>
    </w:tbl>
    <w:p w:rsidR="00DE5459" w:rsidRPr="00976BB6" w:rsidRDefault="00DE5459" w:rsidP="00DE5459">
      <w:pPr>
        <w:autoSpaceDE w:val="0"/>
        <w:autoSpaceDN w:val="0"/>
        <w:adjustRightInd w:val="0"/>
        <w:jc w:val="both"/>
        <w:rPr>
          <w:rFonts w:eastAsia="Arial Unicode MS"/>
        </w:rPr>
      </w:pPr>
    </w:p>
    <w:p w:rsidR="00DE5459" w:rsidRPr="003C0B51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>Вносят с помощью пипетки или дозатором добавку АС ртути 0,01 см</w:t>
      </w:r>
      <w:r w:rsidRPr="003C0B51">
        <w:rPr>
          <w:rFonts w:eastAsia="Arial Unicode MS"/>
          <w:vertAlign w:val="superscript"/>
        </w:rPr>
        <w:t>3</w:t>
      </w:r>
      <w:r w:rsidRPr="003C0B51">
        <w:rPr>
          <w:rFonts w:eastAsia="Arial Unicode MS"/>
        </w:rPr>
        <w:t xml:space="preserve"> концентрации 0,50 мг/дм</w:t>
      </w:r>
      <w:r w:rsidRPr="003C0B51">
        <w:rPr>
          <w:rFonts w:eastAsia="Arial Unicode MS"/>
          <w:vertAlign w:val="superscript"/>
        </w:rPr>
        <w:t>3</w:t>
      </w:r>
      <w:r w:rsidRPr="003C0B51">
        <w:rPr>
          <w:rFonts w:eastAsia="Arial Unicode MS"/>
        </w:rPr>
        <w:t xml:space="preserve"> в каждую ячейку и запускают команду, нажав "ПУСК" в меню действий по </w:t>
      </w:r>
      <w:r w:rsidRPr="003C0B51">
        <w:rPr>
          <w:rFonts w:ascii="Cambria Math" w:eastAsia="Arial Unicode MS" w:hAnsi="Cambria Math"/>
        </w:rPr>
        <w:t>≪</w:t>
      </w:r>
      <w:r w:rsidRPr="003C0B51">
        <w:rPr>
          <w:rFonts w:eastAsia="Arial Unicode MS"/>
        </w:rPr>
        <w:t>ДОБАВКЕ</w:t>
      </w:r>
      <w:r w:rsidRPr="003C0B51">
        <w:rPr>
          <w:rFonts w:ascii="Cambria Math" w:eastAsia="Arial Unicode MS" w:hAnsi="Cambria Math"/>
        </w:rPr>
        <w:t>≫</w:t>
      </w:r>
      <w:r w:rsidR="0099238B">
        <w:rPr>
          <w:rFonts w:eastAsia="Arial Unicode MS"/>
        </w:rPr>
        <w:t>.</w:t>
      </w:r>
      <w:r w:rsidR="00226A87">
        <w:rPr>
          <w:rFonts w:eastAsia="Arial Unicode MS"/>
        </w:rPr>
        <w:t xml:space="preserve"> </w:t>
      </w:r>
      <w:r w:rsidRPr="003C0B51">
        <w:rPr>
          <w:rFonts w:eastAsia="Arial Unicode MS"/>
        </w:rPr>
        <w:t>Если к этому моменту комплекс провел измерение и разметка кривых проведена, сразу смотрят результаты анализа в таблице СОДЕРЖАНИЕ.</w:t>
      </w:r>
    </w:p>
    <w:p w:rsidR="00DE5459" w:rsidRDefault="00DE5459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После завершения всех измерений, исключения выпавших кривых и усреднения результатов - анализ пробы на содержание ртути завершен. Окончательный результат </w:t>
      </w:r>
      <w:r w:rsidRPr="003C0B51">
        <w:rPr>
          <w:rFonts w:eastAsia="Arial Unicode MS"/>
        </w:rPr>
        <w:lastRenderedPageBreak/>
        <w:t xml:space="preserve">смотрят в </w:t>
      </w:r>
      <w:r w:rsidRPr="003C0B51">
        <w:rPr>
          <w:rFonts w:ascii="Cambria Math" w:eastAsia="Arial Unicode MS" w:hAnsi="Cambria Math"/>
        </w:rPr>
        <w:t>≪</w:t>
      </w:r>
      <w:r w:rsidRPr="003C0B51">
        <w:rPr>
          <w:rFonts w:eastAsia="Arial Unicode MS"/>
        </w:rPr>
        <w:t>СОДЕРЖАНИЕ</w:t>
      </w:r>
      <w:r w:rsidRPr="00976BB6">
        <w:rPr>
          <w:rFonts w:ascii="Cambria Math" w:eastAsia="Arial Unicode MS" w:hAnsi="Cambria Math" w:cs="Cambria Math"/>
        </w:rPr>
        <w:t>≫</w:t>
      </w:r>
      <w:r w:rsidRPr="00976BB6">
        <w:rPr>
          <w:rFonts w:eastAsia="Arial Unicode MS"/>
        </w:rPr>
        <w:t xml:space="preserve"> изаносят в </w:t>
      </w:r>
      <w:r w:rsidRPr="00976BB6">
        <w:rPr>
          <w:rFonts w:ascii="Cambria Math" w:eastAsia="Arial Unicode MS" w:hAnsi="Cambria Math" w:cs="Cambria Math"/>
        </w:rPr>
        <w:t>≪</w:t>
      </w:r>
      <w:r w:rsidRPr="00976BB6">
        <w:rPr>
          <w:rFonts w:eastAsia="Arial Unicode MS"/>
        </w:rPr>
        <w:t>АРХИВ</w:t>
      </w:r>
      <w:r w:rsidRPr="00976BB6">
        <w:rPr>
          <w:rFonts w:ascii="Cambria Math" w:eastAsia="Arial Unicode MS" w:hAnsi="Cambria Math" w:cs="Cambria Math"/>
        </w:rPr>
        <w:t>≫</w:t>
      </w:r>
      <w:r w:rsidRPr="00976BB6">
        <w:rPr>
          <w:rFonts w:eastAsia="Arial Unicode MS"/>
        </w:rPr>
        <w:t xml:space="preserve"> (</w:t>
      </w:r>
      <w:r w:rsidRPr="00976BB6">
        <w:rPr>
          <w:rFonts w:ascii="Cambria Math" w:eastAsia="Arial Unicode MS" w:hAnsi="Cambria Math" w:cs="Cambria Math"/>
        </w:rPr>
        <w:t>≪</w:t>
      </w:r>
      <w:r w:rsidRPr="00976BB6">
        <w:rPr>
          <w:rFonts w:eastAsia="Arial Unicode MS"/>
        </w:rPr>
        <w:t>Руководство пользователя</w:t>
      </w:r>
      <w:r w:rsidRPr="00976BB6">
        <w:rPr>
          <w:rFonts w:ascii="Cambria Math" w:eastAsia="Arial Unicode MS" w:hAnsi="Cambria Math" w:cs="Cambria Math"/>
        </w:rPr>
        <w:t>≫</w:t>
      </w:r>
      <w:r w:rsidRPr="00976BB6">
        <w:rPr>
          <w:rFonts w:eastAsia="Arial Unicode MS"/>
        </w:rPr>
        <w:t xml:space="preserve"> команда АРХИВ).</w:t>
      </w:r>
    </w:p>
    <w:p w:rsidR="005B44EF" w:rsidRDefault="005B44EF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p w:rsidR="00C53626" w:rsidRPr="00FC1A03" w:rsidRDefault="00DE5459" w:rsidP="00FC1A03">
      <w:pPr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  <w:r w:rsidRPr="00FC1A03">
        <w:rPr>
          <w:b/>
          <w:bCs/>
          <w:iCs/>
        </w:rPr>
        <w:t>1</w:t>
      </w:r>
      <w:r w:rsidR="00A1221C" w:rsidRPr="00FC1A03">
        <w:rPr>
          <w:b/>
          <w:bCs/>
          <w:iCs/>
        </w:rPr>
        <w:t>1</w:t>
      </w:r>
      <w:r w:rsidRPr="00FC1A03">
        <w:rPr>
          <w:b/>
          <w:bCs/>
          <w:iCs/>
        </w:rPr>
        <w:t xml:space="preserve"> </w:t>
      </w:r>
      <w:r w:rsidR="00FC1A03" w:rsidRPr="00FC1A03">
        <w:rPr>
          <w:b/>
          <w:bCs/>
          <w:iCs/>
        </w:rPr>
        <w:t>О</w:t>
      </w:r>
      <w:r w:rsidR="00FC1A03">
        <w:rPr>
          <w:b/>
          <w:bCs/>
          <w:iCs/>
        </w:rPr>
        <w:t>бработка</w:t>
      </w:r>
      <w:r w:rsidR="00C53626" w:rsidRPr="00FC1A03">
        <w:rPr>
          <w:b/>
          <w:bCs/>
          <w:iCs/>
        </w:rPr>
        <w:t xml:space="preserve"> результатов измерений;</w:t>
      </w:r>
    </w:p>
    <w:p w:rsidR="003C0B51" w:rsidRDefault="003C0B51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p w:rsidR="00DE5459" w:rsidRPr="003C0B51" w:rsidRDefault="00A1221C" w:rsidP="003C0B5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9238B">
        <w:rPr>
          <w:rFonts w:eastAsia="Arial Unicode MS"/>
        </w:rPr>
        <w:t>11.1</w:t>
      </w:r>
      <w:proofErr w:type="gramStart"/>
      <w:r>
        <w:rPr>
          <w:rFonts w:eastAsia="Arial Unicode MS"/>
        </w:rPr>
        <w:t xml:space="preserve"> </w:t>
      </w:r>
      <w:r w:rsidR="00DE5459" w:rsidRPr="003C0B51">
        <w:rPr>
          <w:rFonts w:eastAsia="Arial Unicode MS"/>
        </w:rPr>
        <w:t>П</w:t>
      </w:r>
      <w:proofErr w:type="gramEnd"/>
      <w:r w:rsidR="00DE5459" w:rsidRPr="003C0B51">
        <w:rPr>
          <w:rFonts w:eastAsia="Arial Unicode MS"/>
        </w:rPr>
        <w:t>ри использовании вольтамперометрического анализатора СТА в комплекте с компьютером регистрацию и обработку результатов измерений аналитических сигналов и расчет массовых концентраций компонента  в пробе (мг/кг) выполняет система сбора и обработки данных анализатора.</w:t>
      </w:r>
    </w:p>
    <w:p w:rsidR="00DE5459" w:rsidRPr="0099238B" w:rsidRDefault="00DE5459" w:rsidP="003C0B51">
      <w:pPr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99238B">
        <w:rPr>
          <w:bCs/>
          <w:iCs/>
        </w:rPr>
        <w:t>1</w:t>
      </w:r>
      <w:r w:rsidR="00A1221C" w:rsidRPr="0099238B">
        <w:rPr>
          <w:bCs/>
          <w:iCs/>
        </w:rPr>
        <w:t>1</w:t>
      </w:r>
      <w:r w:rsidRPr="0099238B">
        <w:rPr>
          <w:bCs/>
          <w:iCs/>
        </w:rPr>
        <w:t>.</w:t>
      </w:r>
      <w:r w:rsidR="00A1221C" w:rsidRPr="0099238B">
        <w:rPr>
          <w:bCs/>
          <w:iCs/>
        </w:rPr>
        <w:t>2</w:t>
      </w:r>
      <w:r w:rsidRPr="0099238B">
        <w:rPr>
          <w:bCs/>
          <w:iCs/>
        </w:rPr>
        <w:t xml:space="preserve"> Расчет массовой концентрации компонента в пробе</w:t>
      </w:r>
    </w:p>
    <w:p w:rsidR="003C0B51" w:rsidRDefault="00DE5459" w:rsidP="003C0B51">
      <w:pPr>
        <w:pStyle w:val="afa"/>
        <w:shd w:val="clear" w:color="auto" w:fill="FFFFFF"/>
        <w:spacing w:before="0" w:beforeAutospacing="0" w:after="0" w:afterAutospacing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>1</w:t>
      </w:r>
      <w:r w:rsidR="00626821">
        <w:rPr>
          <w:rFonts w:eastAsia="Arial Unicode MS"/>
        </w:rPr>
        <w:t>1</w:t>
      </w:r>
      <w:r w:rsidRPr="003C0B51">
        <w:rPr>
          <w:rFonts w:eastAsia="Arial Unicode MS"/>
        </w:rPr>
        <w:t>.</w:t>
      </w:r>
      <w:r w:rsidR="00A1221C">
        <w:rPr>
          <w:rFonts w:eastAsia="Arial Unicode MS"/>
        </w:rPr>
        <w:t>2</w:t>
      </w:r>
      <w:r w:rsidRPr="003C0B51">
        <w:rPr>
          <w:rFonts w:eastAsia="Arial Unicode MS"/>
        </w:rPr>
        <w:t>.1</w:t>
      </w:r>
      <w:proofErr w:type="gramStart"/>
      <w:r w:rsidRPr="003C0B51">
        <w:rPr>
          <w:rFonts w:eastAsia="Arial Unicode MS"/>
        </w:rPr>
        <w:t xml:space="preserve"> Д</w:t>
      </w:r>
      <w:proofErr w:type="gramEnd"/>
      <w:r w:rsidRPr="003C0B51">
        <w:rPr>
          <w:rFonts w:eastAsia="Arial Unicode MS"/>
        </w:rPr>
        <w:t xml:space="preserve">ля определения ртути комплекс рассчитывает среднее значение в </w:t>
      </w:r>
      <w:r w:rsidR="005853C4">
        <w:rPr>
          <w:rFonts w:eastAsia="Arial Unicode MS"/>
        </w:rPr>
        <w:t>пробе и в пробе с добавкой (</w:t>
      </w:r>
      <w:r w:rsidRPr="003C0B51">
        <w:rPr>
          <w:rFonts w:eastAsia="Arial Unicode MS"/>
        </w:rPr>
        <w:t xml:space="preserve">Руководство пользователя </w:t>
      </w:r>
      <w:r w:rsidRPr="003C0B51">
        <w:rPr>
          <w:rFonts w:ascii="Cambria Math" w:eastAsia="Arial Unicode MS" w:hAnsi="Cambria Math"/>
        </w:rPr>
        <w:t>≪</w:t>
      </w:r>
      <w:r w:rsidRPr="003C0B51">
        <w:rPr>
          <w:rFonts w:eastAsia="Arial Unicode MS"/>
        </w:rPr>
        <w:t>Команда ПРОБА</w:t>
      </w:r>
      <w:r w:rsidRPr="003C0B51">
        <w:rPr>
          <w:rFonts w:ascii="Cambria Math" w:eastAsia="Arial Unicode MS" w:hAnsi="Cambria Math"/>
        </w:rPr>
        <w:t>≫</w:t>
      </w:r>
      <w:r w:rsidRPr="003C0B51">
        <w:rPr>
          <w:rFonts w:eastAsia="Arial Unicode MS"/>
        </w:rPr>
        <w:t xml:space="preserve"> и </w:t>
      </w:r>
      <w:r w:rsidRPr="003C0B51">
        <w:rPr>
          <w:rFonts w:ascii="Cambria Math" w:eastAsia="Arial Unicode MS" w:hAnsi="Cambria Math"/>
        </w:rPr>
        <w:t>≪</w:t>
      </w:r>
      <w:r w:rsidRPr="003C0B51">
        <w:rPr>
          <w:rFonts w:eastAsia="Arial Unicode MS"/>
        </w:rPr>
        <w:t>Команда ДОБАВКА</w:t>
      </w:r>
      <w:r w:rsidRPr="003C0B51">
        <w:rPr>
          <w:rFonts w:ascii="Cambria Math" w:eastAsia="Arial Unicode MS" w:hAnsi="Cambria Math"/>
        </w:rPr>
        <w:t>≫</w:t>
      </w:r>
      <w:r w:rsidRPr="003C0B51">
        <w:rPr>
          <w:rFonts w:eastAsia="Arial Unicode MS"/>
        </w:rPr>
        <w:t xml:space="preserve">). </w:t>
      </w:r>
    </w:p>
    <w:p w:rsidR="00D13AAE" w:rsidRDefault="00DE5459" w:rsidP="003C0B51">
      <w:pPr>
        <w:pStyle w:val="afa"/>
        <w:shd w:val="clear" w:color="auto" w:fill="FFFFFF"/>
        <w:spacing w:before="0" w:beforeAutospacing="0" w:after="0" w:afterAutospacing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 xml:space="preserve">Программа ведет расчет концентраций по средним значениям результатов обработки полученных на настоящий момент кривых. </w:t>
      </w:r>
    </w:p>
    <w:p w:rsidR="004B37BB" w:rsidRDefault="00DE5459" w:rsidP="003C0B51">
      <w:pPr>
        <w:pStyle w:val="afa"/>
        <w:shd w:val="clear" w:color="auto" w:fill="FFFFFF"/>
        <w:spacing w:before="0" w:beforeAutospacing="0" w:after="0" w:afterAutospacing="0"/>
        <w:ind w:firstLine="567"/>
        <w:jc w:val="both"/>
        <w:rPr>
          <w:rFonts w:eastAsia="Arial Unicode MS"/>
        </w:rPr>
      </w:pPr>
      <w:r w:rsidRPr="003C0B51">
        <w:rPr>
          <w:rFonts w:eastAsia="Arial Unicode MS"/>
        </w:rPr>
        <w:t>После усреднения расчет производится только по средним</w:t>
      </w:r>
      <w:r w:rsidRPr="00976BB6">
        <w:rPr>
          <w:rFonts w:eastAsia="Arial Unicode MS"/>
        </w:rPr>
        <w:t xml:space="preserve"> кривым фона, пробы и добавки.  </w:t>
      </w:r>
    </w:p>
    <w:p w:rsidR="003C0B51" w:rsidRDefault="003C0B51" w:rsidP="00A1221C">
      <w:pPr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 w:rsidRPr="00A1221C">
        <w:rPr>
          <w:rFonts w:eastAsia="Arial Unicode MS"/>
        </w:rPr>
        <w:t>Массовая концентрация ртути в пробе вычисляется по формуле:</w:t>
      </w:r>
    </w:p>
    <w:p w:rsidR="00AB3E26" w:rsidRPr="007A1FD4" w:rsidRDefault="008451A9" w:rsidP="005B44EF">
      <w:pPr>
        <w:spacing w:before="120" w:after="120"/>
        <w:jc w:val="right"/>
      </w:pPr>
      <w:r w:rsidRPr="00395FD6">
        <w:rPr>
          <w:position w:val="-32"/>
        </w:rPr>
        <w:object w:dxaOrig="4840" w:dyaOrig="740">
          <v:shape id="_x0000_i1029" type="#_x0000_t75" style="width:239.25pt;height:39pt" o:ole="">
            <v:imagedata r:id="rId34" o:title=""/>
          </v:shape>
          <o:OLEObject Type="Embed" ProgID="Equation.3" ShapeID="_x0000_i1029" DrawAspect="Content" ObjectID="_1656705308" r:id="rId35"/>
        </w:object>
      </w:r>
      <w:r w:rsidR="00AB3E26" w:rsidRPr="007A1FD4">
        <w:tab/>
        <w:t>,</w:t>
      </w:r>
      <w:r w:rsidR="00AB3E26" w:rsidRPr="007A1FD4">
        <w:tab/>
      </w:r>
      <w:r w:rsidR="00AB3E26" w:rsidRPr="007A1FD4">
        <w:tab/>
      </w:r>
      <w:r w:rsidR="00AB3E26" w:rsidRPr="007A1FD4">
        <w:tab/>
        <w:t>(</w:t>
      </w:r>
      <w:r w:rsidR="00AB3E26">
        <w:rPr>
          <w:lang w:val="kk-KZ"/>
        </w:rPr>
        <w:t>1</w:t>
      </w:r>
      <w:r w:rsidR="00AB3E26" w:rsidRPr="007A1FD4">
        <w:t>)</w:t>
      </w:r>
    </w:p>
    <w:p w:rsidR="003C0B51" w:rsidRPr="00A1221C" w:rsidRDefault="00AB3E26" w:rsidP="005853C4">
      <w:pPr>
        <w:ind w:firstLine="567"/>
        <w:jc w:val="both"/>
        <w:rPr>
          <w:rFonts w:eastAsia="Arial Unicode MS"/>
        </w:rPr>
      </w:pPr>
      <w:r w:rsidRPr="007A1FD4">
        <w:t xml:space="preserve">где </w:t>
      </w:r>
      <w:r w:rsidR="008451A9" w:rsidRPr="00F079C2">
        <w:rPr>
          <w:position w:val="-14"/>
        </w:rPr>
        <w:object w:dxaOrig="560" w:dyaOrig="380">
          <v:shape id="_x0000_i1030" type="#_x0000_t75" style="width:27.75pt;height:19.5pt" o:ole="">
            <v:imagedata r:id="rId36" o:title=""/>
          </v:shape>
          <o:OLEObject Type="Embed" ProgID="Equation.3" ShapeID="_x0000_i1030" DrawAspect="Content" ObjectID="_1656705309" r:id="rId37"/>
        </w:object>
      </w:r>
      <w:r w:rsidR="003C0B51" w:rsidRPr="00A1221C">
        <w:rPr>
          <w:rFonts w:eastAsia="Arial Unicode MS"/>
        </w:rPr>
        <w:t xml:space="preserve"> - высота пика ртути на кривой пробы;</w:t>
      </w:r>
    </w:p>
    <w:p w:rsidR="003C0B51" w:rsidRPr="00A1221C" w:rsidRDefault="008451A9" w:rsidP="005853C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451A9">
        <w:rPr>
          <w:position w:val="-12"/>
        </w:rPr>
        <w:object w:dxaOrig="720" w:dyaOrig="360">
          <v:shape id="_x0000_i1031" type="#_x0000_t75" style="width:36.75pt;height:18.75pt" o:ole="">
            <v:imagedata r:id="rId38" o:title=""/>
          </v:shape>
          <o:OLEObject Type="Embed" ProgID="Equation.3" ShapeID="_x0000_i1031" DrawAspect="Content" ObjectID="_1656705310" r:id="rId39"/>
        </w:object>
      </w:r>
      <w:r w:rsidR="003C0B51" w:rsidRPr="00A1221C">
        <w:rPr>
          <w:rFonts w:eastAsia="Arial Unicode MS"/>
        </w:rPr>
        <w:t xml:space="preserve"> </w:t>
      </w:r>
      <w:r>
        <w:rPr>
          <w:rFonts w:eastAsia="Arial Unicode MS"/>
        </w:rPr>
        <w:t>-</w:t>
      </w:r>
      <w:r w:rsidR="003C0B51" w:rsidRPr="00A1221C">
        <w:rPr>
          <w:rFonts w:eastAsia="Arial Unicode MS"/>
        </w:rPr>
        <w:t xml:space="preserve"> концентрация АС ртути, из которой делается добавка</w:t>
      </w:r>
      <w:r w:rsidR="005853C4">
        <w:rPr>
          <w:rFonts w:eastAsia="Arial Unicode MS"/>
        </w:rPr>
        <w:t xml:space="preserve">, </w:t>
      </w:r>
      <w:r w:rsidR="003C0B51" w:rsidRPr="00A1221C">
        <w:rPr>
          <w:rFonts w:eastAsia="Arial Unicode MS"/>
        </w:rPr>
        <w:t>мг/дм</w:t>
      </w:r>
      <w:r w:rsidR="003C0B51" w:rsidRPr="008451A9">
        <w:rPr>
          <w:rFonts w:eastAsia="Arial Unicode MS"/>
          <w:vertAlign w:val="superscript"/>
        </w:rPr>
        <w:t>3</w:t>
      </w:r>
      <w:r w:rsidR="003C0B51" w:rsidRPr="00A1221C">
        <w:rPr>
          <w:rFonts w:eastAsia="Arial Unicode MS"/>
        </w:rPr>
        <w:t>;</w:t>
      </w:r>
    </w:p>
    <w:p w:rsidR="003C0B51" w:rsidRPr="00A1221C" w:rsidRDefault="008451A9" w:rsidP="005853C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451A9">
        <w:rPr>
          <w:position w:val="-12"/>
        </w:rPr>
        <w:object w:dxaOrig="680" w:dyaOrig="360">
          <v:shape id="_x0000_i1032" type="#_x0000_t75" style="width:34.5pt;height:18.75pt" o:ole="">
            <v:imagedata r:id="rId40" o:title=""/>
          </v:shape>
          <o:OLEObject Type="Embed" ProgID="Equation.3" ShapeID="_x0000_i1032" DrawAspect="Content" ObjectID="_1656705311" r:id="rId41"/>
        </w:object>
      </w:r>
      <w:r w:rsidR="003C0B51" w:rsidRPr="00A1221C">
        <w:rPr>
          <w:rFonts w:eastAsia="Arial Unicode MS"/>
        </w:rPr>
        <w:t xml:space="preserve"> </w:t>
      </w:r>
      <w:r>
        <w:rPr>
          <w:rFonts w:eastAsia="Arial Unicode MS"/>
        </w:rPr>
        <w:t xml:space="preserve">- </w:t>
      </w:r>
      <w:r w:rsidR="003C0B51" w:rsidRPr="00A1221C">
        <w:rPr>
          <w:rFonts w:eastAsia="Arial Unicode MS"/>
        </w:rPr>
        <w:t>объём добавки АС ртути</w:t>
      </w:r>
      <w:r w:rsidR="005853C4">
        <w:rPr>
          <w:rFonts w:eastAsia="Arial Unicode MS"/>
        </w:rPr>
        <w:t xml:space="preserve">, </w:t>
      </w:r>
      <w:r w:rsidR="003C0B51" w:rsidRPr="00A1221C">
        <w:rPr>
          <w:rFonts w:eastAsia="Arial Unicode MS"/>
        </w:rPr>
        <w:t>см</w:t>
      </w:r>
      <w:r w:rsidR="003C0B51" w:rsidRPr="008451A9">
        <w:rPr>
          <w:rFonts w:eastAsia="Arial Unicode MS"/>
          <w:vertAlign w:val="superscript"/>
        </w:rPr>
        <w:t>3</w:t>
      </w:r>
      <w:r w:rsidR="003C0B51" w:rsidRPr="00A1221C">
        <w:rPr>
          <w:rFonts w:eastAsia="Arial Unicode MS"/>
        </w:rPr>
        <w:t>;</w:t>
      </w:r>
    </w:p>
    <w:p w:rsidR="003C0B51" w:rsidRPr="00A1221C" w:rsidRDefault="008451A9" w:rsidP="005853C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079C2">
        <w:rPr>
          <w:position w:val="-14"/>
        </w:rPr>
        <w:object w:dxaOrig="1080" w:dyaOrig="380">
          <v:shape id="_x0000_i1033" type="#_x0000_t75" style="width:54pt;height:19.5pt" o:ole="">
            <v:imagedata r:id="rId42" o:title=""/>
          </v:shape>
          <o:OLEObject Type="Embed" ProgID="Equation.3" ShapeID="_x0000_i1033" DrawAspect="Content" ObjectID="_1656705312" r:id="rId43"/>
        </w:object>
      </w:r>
      <w:r w:rsidR="003C0B51" w:rsidRPr="00A1221C">
        <w:rPr>
          <w:rFonts w:eastAsia="Arial Unicode MS"/>
        </w:rPr>
        <w:t xml:space="preserve"> - объём </w:t>
      </w:r>
      <w:proofErr w:type="spellStart"/>
      <w:r w:rsidR="003C0B51" w:rsidRPr="00A1221C">
        <w:rPr>
          <w:rFonts w:eastAsia="Arial Unicode MS"/>
        </w:rPr>
        <w:t>минерализата</w:t>
      </w:r>
      <w:proofErr w:type="spellEnd"/>
      <w:r w:rsidR="005853C4">
        <w:rPr>
          <w:rFonts w:eastAsia="Arial Unicode MS"/>
        </w:rPr>
        <w:t xml:space="preserve">, </w:t>
      </w:r>
      <w:r w:rsidR="003C0B51" w:rsidRPr="00A1221C">
        <w:rPr>
          <w:rFonts w:eastAsia="Arial Unicode MS"/>
        </w:rPr>
        <w:t>см</w:t>
      </w:r>
      <w:r w:rsidR="003C0B51" w:rsidRPr="008451A9">
        <w:rPr>
          <w:rFonts w:eastAsia="Arial Unicode MS"/>
          <w:vertAlign w:val="superscript"/>
        </w:rPr>
        <w:t>3</w:t>
      </w:r>
      <w:r w:rsidR="003C0B51" w:rsidRPr="00A1221C">
        <w:rPr>
          <w:rFonts w:eastAsia="Arial Unicode MS"/>
        </w:rPr>
        <w:t xml:space="preserve">; </w:t>
      </w:r>
    </w:p>
    <w:p w:rsidR="003C0B51" w:rsidRPr="00A1221C" w:rsidRDefault="008451A9" w:rsidP="005853C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079C2">
        <w:rPr>
          <w:position w:val="-14"/>
        </w:rPr>
        <w:object w:dxaOrig="1240" w:dyaOrig="380">
          <v:shape id="_x0000_i1034" type="#_x0000_t75" style="width:61.5pt;height:19.5pt" o:ole="">
            <v:imagedata r:id="rId44" o:title=""/>
          </v:shape>
          <o:OLEObject Type="Embed" ProgID="Equation.3" ShapeID="_x0000_i1034" DrawAspect="Content" ObjectID="_1656705313" r:id="rId45"/>
        </w:object>
      </w:r>
      <w:r w:rsidR="003C0B51" w:rsidRPr="00A1221C">
        <w:rPr>
          <w:rFonts w:eastAsia="Arial Unicode MS"/>
        </w:rPr>
        <w:t xml:space="preserve"> - высота пика ртути на BA-кривой пробы с добавкой АС * пробы с добавкой</w:t>
      </w:r>
      <w:r>
        <w:rPr>
          <w:rFonts w:eastAsia="Arial Unicode MS"/>
        </w:rPr>
        <w:t xml:space="preserve"> </w:t>
      </w:r>
      <w:r w:rsidR="003C0B51" w:rsidRPr="00A1221C">
        <w:rPr>
          <w:rFonts w:eastAsia="Arial Unicode MS"/>
        </w:rPr>
        <w:t>ртути;</w:t>
      </w:r>
    </w:p>
    <w:p w:rsidR="008451A9" w:rsidRDefault="00B65695" w:rsidP="005853C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451A9">
        <w:rPr>
          <w:position w:val="-12"/>
        </w:rPr>
        <w:object w:dxaOrig="780" w:dyaOrig="360">
          <v:shape id="_x0000_i1035" type="#_x0000_t75" style="width:39pt;height:18.75pt" o:ole="">
            <v:imagedata r:id="rId46" o:title=""/>
          </v:shape>
          <o:OLEObject Type="Embed" ProgID="Equation.3" ShapeID="_x0000_i1035" DrawAspect="Content" ObjectID="_1656705314" r:id="rId47"/>
        </w:object>
      </w:r>
      <w:r w:rsidR="003C0B51" w:rsidRPr="00A1221C">
        <w:rPr>
          <w:rFonts w:eastAsia="Arial Unicode MS"/>
        </w:rPr>
        <w:t xml:space="preserve"> - объём </w:t>
      </w:r>
      <w:proofErr w:type="spellStart"/>
      <w:r w:rsidR="003C0B51" w:rsidRPr="00A1221C">
        <w:rPr>
          <w:rFonts w:eastAsia="Arial Unicode MS"/>
        </w:rPr>
        <w:t>аликвоты</w:t>
      </w:r>
      <w:proofErr w:type="spellEnd"/>
      <w:r w:rsidR="005853C4">
        <w:rPr>
          <w:rFonts w:eastAsia="Arial Unicode MS"/>
        </w:rPr>
        <w:t>,</w:t>
      </w:r>
      <w:r w:rsidR="003C0B51" w:rsidRPr="00A1221C">
        <w:rPr>
          <w:rFonts w:eastAsia="Arial Unicode MS"/>
        </w:rPr>
        <w:t xml:space="preserve"> см</w:t>
      </w:r>
      <w:r w:rsidR="003C0B51" w:rsidRPr="008451A9">
        <w:rPr>
          <w:rFonts w:eastAsia="Arial Unicode MS"/>
          <w:vertAlign w:val="superscript"/>
        </w:rPr>
        <w:t>3</w:t>
      </w:r>
      <w:r w:rsidR="003C0B51" w:rsidRPr="00A1221C">
        <w:rPr>
          <w:rFonts w:eastAsia="Arial Unicode MS"/>
        </w:rPr>
        <w:t xml:space="preserve">; </w:t>
      </w:r>
    </w:p>
    <w:p w:rsidR="00A1221C" w:rsidRDefault="00B65695" w:rsidP="005853C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451A9">
        <w:rPr>
          <w:position w:val="-12"/>
        </w:rPr>
        <w:object w:dxaOrig="780" w:dyaOrig="360">
          <v:shape id="_x0000_i1036" type="#_x0000_t75" style="width:39pt;height:18.75pt" o:ole="">
            <v:imagedata r:id="rId48" o:title=""/>
          </v:shape>
          <o:OLEObject Type="Embed" ProgID="Equation.3" ShapeID="_x0000_i1036" DrawAspect="Content" ObjectID="_1656705315" r:id="rId49"/>
        </w:object>
      </w:r>
      <w:r w:rsidR="003C0B51" w:rsidRPr="00A1221C">
        <w:rPr>
          <w:rFonts w:eastAsia="Arial Unicode MS"/>
        </w:rPr>
        <w:t xml:space="preserve"> - навеска пробы</w:t>
      </w:r>
      <w:r w:rsidR="005853C4">
        <w:rPr>
          <w:rFonts w:eastAsia="Arial Unicode MS"/>
        </w:rPr>
        <w:t>,</w:t>
      </w:r>
      <w:r w:rsidR="003C0B51" w:rsidRPr="00A1221C">
        <w:rPr>
          <w:rFonts w:eastAsia="Arial Unicode MS"/>
        </w:rPr>
        <w:t xml:space="preserve"> </w:t>
      </w:r>
      <w:proofErr w:type="gramStart"/>
      <w:r w:rsidR="003C0B51" w:rsidRPr="00A1221C">
        <w:rPr>
          <w:rFonts w:eastAsia="Arial Unicode MS"/>
        </w:rPr>
        <w:t>г</w:t>
      </w:r>
      <w:proofErr w:type="gramEnd"/>
      <w:r w:rsidR="003C0B51" w:rsidRPr="00A1221C">
        <w:rPr>
          <w:rFonts w:eastAsia="Arial Unicode MS"/>
        </w:rPr>
        <w:t xml:space="preserve">. </w:t>
      </w:r>
    </w:p>
    <w:p w:rsidR="00D13AAE" w:rsidRDefault="00D13AAE" w:rsidP="005853C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p w:rsidR="003C0B51" w:rsidRPr="00A1221C" w:rsidRDefault="003C0B51" w:rsidP="005853C4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A1221C">
        <w:rPr>
          <w:rFonts w:eastAsia="Arial Unicode MS"/>
        </w:rPr>
        <w:t>Таким образом, получен результат анализа каждой из двух параллельных</w:t>
      </w:r>
      <w:r w:rsidR="00A1221C">
        <w:rPr>
          <w:rFonts w:eastAsia="Arial Unicode MS"/>
        </w:rPr>
        <w:t xml:space="preserve"> </w:t>
      </w:r>
      <w:r w:rsidRPr="00A1221C">
        <w:rPr>
          <w:rFonts w:eastAsia="Arial Unicode MS"/>
        </w:rPr>
        <w:t>и одной холостой пробы. Если содержание в холостой пробе соизмеримо</w:t>
      </w:r>
      <w:r w:rsidR="00A1221C">
        <w:rPr>
          <w:rFonts w:eastAsia="Arial Unicode MS"/>
        </w:rPr>
        <w:t xml:space="preserve"> </w:t>
      </w:r>
      <w:r w:rsidRPr="00A1221C">
        <w:rPr>
          <w:rFonts w:eastAsia="Arial Unicode MS"/>
        </w:rPr>
        <w:t>с содержанием в рабочей пробе, то проводить её вычитание.</w:t>
      </w:r>
    </w:p>
    <w:p w:rsidR="00626821" w:rsidRPr="0099238B" w:rsidRDefault="00626821" w:rsidP="00626821">
      <w:pPr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99238B">
        <w:rPr>
          <w:bCs/>
          <w:iCs/>
        </w:rPr>
        <w:t>11.3 Проверка приемлемости результатов измерений</w:t>
      </w:r>
    </w:p>
    <w:p w:rsidR="00626821" w:rsidRPr="00626821" w:rsidRDefault="00626821" w:rsidP="00626821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626821">
        <w:rPr>
          <w:rFonts w:eastAsia="Arial Unicode MS"/>
        </w:rPr>
        <w:t>11.3.1</w:t>
      </w:r>
      <w:proofErr w:type="gramStart"/>
      <w:r w:rsidRPr="00626821">
        <w:rPr>
          <w:rFonts w:eastAsia="Arial Unicode MS"/>
        </w:rPr>
        <w:t xml:space="preserve"> П</w:t>
      </w:r>
      <w:proofErr w:type="gramEnd"/>
      <w:r w:rsidRPr="00626821">
        <w:rPr>
          <w:rFonts w:eastAsia="Arial Unicode MS"/>
        </w:rPr>
        <w:t>роверяют приемлемость полученных результатов параллельных определений. Расхождение между полученными результатами двух параллельных анализируемых проб не должно превышать предела</w:t>
      </w:r>
      <w:r>
        <w:rPr>
          <w:rFonts w:eastAsia="Arial Unicode MS"/>
        </w:rPr>
        <w:t xml:space="preserve"> </w:t>
      </w:r>
      <w:r w:rsidRPr="00626821">
        <w:rPr>
          <w:rFonts w:eastAsia="Arial Unicode MS"/>
        </w:rPr>
        <w:t>повторяемости г. Значение предела повторяемости для двух результатов параллельных определений приведено в таблице 1.</w:t>
      </w:r>
    </w:p>
    <w:p w:rsidR="00626821" w:rsidRPr="00626821" w:rsidRDefault="00626821" w:rsidP="00626821">
      <w:pPr>
        <w:autoSpaceDE w:val="0"/>
        <w:autoSpaceDN w:val="0"/>
        <w:adjustRightInd w:val="0"/>
        <w:ind w:firstLine="567"/>
        <w:rPr>
          <w:rFonts w:eastAsia="Arial Unicode MS"/>
        </w:rPr>
      </w:pPr>
      <w:r w:rsidRPr="00626821">
        <w:rPr>
          <w:rFonts w:eastAsia="Arial Unicode MS"/>
        </w:rPr>
        <w:t>Результаты считают приемлемыми при выполнении условия</w:t>
      </w:r>
    </w:p>
    <w:p w:rsidR="00626821" w:rsidRPr="007A1FD4" w:rsidRDefault="00F308C8" w:rsidP="005B44EF">
      <w:pPr>
        <w:spacing w:before="120" w:after="120"/>
        <w:ind w:firstLine="567"/>
        <w:jc w:val="right"/>
      </w:pPr>
      <w:r w:rsidRPr="00626821">
        <w:rPr>
          <w:position w:val="-14"/>
        </w:rPr>
        <w:object w:dxaOrig="1280" w:dyaOrig="400">
          <v:shape id="_x0000_i1037" type="#_x0000_t75" style="width:63.75pt;height:21.75pt" o:ole="">
            <v:imagedata r:id="rId50" o:title=""/>
          </v:shape>
          <o:OLEObject Type="Embed" ProgID="Equation.3" ShapeID="_x0000_i1037" DrawAspect="Content" ObjectID="_1656705316" r:id="rId51"/>
        </w:object>
      </w:r>
      <w:r w:rsidR="00626821" w:rsidRPr="007A1FD4">
        <w:tab/>
        <w:t>,</w:t>
      </w:r>
      <w:r w:rsidR="00626821" w:rsidRPr="007A1FD4">
        <w:tab/>
      </w:r>
      <w:r w:rsidR="00626821" w:rsidRPr="007A1FD4">
        <w:tab/>
      </w:r>
      <w:r w:rsidR="00626821" w:rsidRPr="007A1FD4">
        <w:tab/>
      </w:r>
      <w:r w:rsidR="00626821" w:rsidRPr="007A1FD4">
        <w:tab/>
      </w:r>
      <w:r w:rsidR="00626821" w:rsidRPr="007A1FD4">
        <w:tab/>
        <w:t>(</w:t>
      </w:r>
      <w:r w:rsidR="00626821" w:rsidRPr="00626821">
        <w:t>2</w:t>
      </w:r>
      <w:r w:rsidR="00626821" w:rsidRPr="007A1FD4">
        <w:t>)</w:t>
      </w:r>
    </w:p>
    <w:p w:rsidR="00C974B2" w:rsidRPr="00F308C8" w:rsidRDefault="00626821" w:rsidP="00F308C8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308C8">
        <w:rPr>
          <w:rFonts w:eastAsia="Arial Unicode MS"/>
        </w:rPr>
        <w:t>А</w:t>
      </w:r>
      <w:r w:rsidR="00F308C8">
        <w:rPr>
          <w:rFonts w:eastAsia="Arial Unicode MS"/>
        </w:rPr>
        <w:t>б</w:t>
      </w:r>
      <w:r w:rsidRPr="00F308C8">
        <w:rPr>
          <w:rFonts w:eastAsia="Arial Unicode MS"/>
        </w:rPr>
        <w:t>солютное значение предела повторяемости рассчитывается для среднеарифметического значения результатов двух параллельных определений, полученных после вычитания результата холостой пробы (при необходимости)</w:t>
      </w:r>
      <w:r w:rsidR="00C974B2" w:rsidRPr="00F308C8">
        <w:rPr>
          <w:rFonts w:eastAsia="Arial Unicode MS"/>
        </w:rPr>
        <w:t>:</w:t>
      </w:r>
    </w:p>
    <w:p w:rsidR="00C974B2" w:rsidRPr="007A1FD4" w:rsidRDefault="00C974B2" w:rsidP="005B44EF">
      <w:pPr>
        <w:spacing w:before="120" w:after="120"/>
        <w:ind w:firstLine="567"/>
        <w:jc w:val="right"/>
      </w:pPr>
      <w:r w:rsidRPr="007A1FD4">
        <w:rPr>
          <w:position w:val="-24"/>
        </w:rPr>
        <w:object w:dxaOrig="1359" w:dyaOrig="620">
          <v:shape id="_x0000_i1038" type="#_x0000_t75" style="width:67.5pt;height:33.75pt" o:ole="">
            <v:imagedata r:id="rId52" o:title=""/>
          </v:shape>
          <o:OLEObject Type="Embed" ProgID="Equation.3" ShapeID="_x0000_i1038" DrawAspect="Content" ObjectID="_1656705317" r:id="rId53"/>
        </w:object>
      </w:r>
      <w:r w:rsidRPr="007A1FD4">
        <w:t xml:space="preserve"> </w:t>
      </w:r>
      <w:r w:rsidR="00AA4A5E" w:rsidRPr="007A1FD4">
        <w:tab/>
        <w:t>,</w:t>
      </w:r>
      <w:r w:rsidR="00AA4A5E" w:rsidRPr="007A1FD4">
        <w:tab/>
      </w:r>
      <w:r w:rsidR="00AA4A5E" w:rsidRPr="007A1FD4">
        <w:tab/>
      </w:r>
      <w:r w:rsidR="00AA4A5E" w:rsidRPr="007A1FD4">
        <w:tab/>
      </w:r>
      <w:r w:rsidR="00AA4A5E" w:rsidRPr="007A1FD4">
        <w:tab/>
      </w:r>
      <w:r w:rsidR="00AA4A5E" w:rsidRPr="007A1FD4">
        <w:tab/>
        <w:t>(</w:t>
      </w:r>
      <w:r w:rsidR="00AA4A5E" w:rsidRPr="007A1FD4">
        <w:rPr>
          <w:lang w:val="kk-KZ"/>
        </w:rPr>
        <w:t>3</w:t>
      </w:r>
      <w:r w:rsidR="00AA4A5E" w:rsidRPr="007A1FD4">
        <w:t>)</w:t>
      </w:r>
    </w:p>
    <w:p w:rsidR="006C690E" w:rsidRPr="006C690E" w:rsidRDefault="006C690E" w:rsidP="006C690E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6C690E">
        <w:rPr>
          <w:rFonts w:eastAsia="Arial Unicode MS"/>
          <w:lang w:eastAsia="en-US"/>
        </w:rPr>
        <w:t xml:space="preserve">При выполнении условия (3) значение </w:t>
      </w:r>
      <w:r w:rsidRPr="006C690E">
        <w:rPr>
          <w:position w:val="-4"/>
        </w:rPr>
        <w:object w:dxaOrig="279" w:dyaOrig="320">
          <v:shape id="_x0000_i1039" type="#_x0000_t75" style="width:12.75pt;height:16.5pt" o:ole="">
            <v:imagedata r:id="rId54" o:title=""/>
          </v:shape>
          <o:OLEObject Type="Embed" ProgID="Equation.3" ShapeID="_x0000_i1039" DrawAspect="Content" ObjectID="_1656705318" r:id="rId55"/>
        </w:object>
      </w:r>
      <w:r w:rsidRPr="006C690E">
        <w:rPr>
          <w:rFonts w:eastAsia="Arial Unicode MS"/>
          <w:bCs/>
          <w:iCs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принимается за результат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измерения массовой концентрации определяемого элемента в пробе.</w:t>
      </w:r>
    </w:p>
    <w:p w:rsidR="006C690E" w:rsidRPr="006C690E" w:rsidRDefault="006C690E" w:rsidP="006C690E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6C690E">
        <w:rPr>
          <w:rFonts w:eastAsia="Arial Unicode MS"/>
          <w:lang w:eastAsia="en-US"/>
        </w:rPr>
        <w:t>1</w:t>
      </w:r>
      <w:r w:rsidR="00EC5297">
        <w:rPr>
          <w:rFonts w:eastAsia="Arial Unicode MS"/>
          <w:lang w:eastAsia="en-US"/>
        </w:rPr>
        <w:t>1</w:t>
      </w:r>
      <w:r w:rsidRPr="006C690E">
        <w:rPr>
          <w:rFonts w:eastAsia="Arial Unicode MS"/>
          <w:lang w:eastAsia="en-US"/>
        </w:rPr>
        <w:t>.</w:t>
      </w:r>
      <w:r w:rsidR="00EC5297">
        <w:rPr>
          <w:rFonts w:eastAsia="Arial Unicode MS"/>
          <w:lang w:eastAsia="en-US"/>
        </w:rPr>
        <w:t>3</w:t>
      </w:r>
      <w:r w:rsidRPr="006C690E">
        <w:rPr>
          <w:rFonts w:eastAsia="Arial Unicode MS"/>
          <w:lang w:eastAsia="en-US"/>
        </w:rPr>
        <w:t xml:space="preserve">.2 При превышении предела повторяемости </w:t>
      </w:r>
      <w:r w:rsidRPr="006C690E">
        <w:rPr>
          <w:rFonts w:eastAsia="Arial Unicode MS"/>
          <w:bCs/>
          <w:iCs/>
          <w:lang w:eastAsia="en-US"/>
        </w:rPr>
        <w:t>(</w:t>
      </w:r>
      <w:r w:rsidRPr="006C690E">
        <w:rPr>
          <w:rFonts w:eastAsia="Arial Unicode MS"/>
          <w:bCs/>
          <w:iCs/>
          <w:lang w:val="en-US" w:eastAsia="en-US"/>
        </w:rPr>
        <w:t>r</w:t>
      </w:r>
      <w:r w:rsidRPr="006C690E">
        <w:rPr>
          <w:rFonts w:eastAsia="Arial Unicode MS"/>
          <w:bCs/>
          <w:iCs/>
          <w:lang w:eastAsia="en-US"/>
        </w:rPr>
        <w:t xml:space="preserve">) </w:t>
      </w:r>
      <w:r w:rsidRPr="006C690E">
        <w:rPr>
          <w:rFonts w:eastAsia="Arial Unicode MS"/>
          <w:lang w:eastAsia="en-US"/>
        </w:rPr>
        <w:t>необходимо дополнительно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получить еще два результата параллельных определений.</w:t>
      </w:r>
    </w:p>
    <w:p w:rsidR="006C690E" w:rsidRPr="006C690E" w:rsidRDefault="006C690E" w:rsidP="006C690E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6C690E">
        <w:rPr>
          <w:rFonts w:eastAsia="Arial Unicode MS"/>
          <w:lang w:eastAsia="en-US"/>
        </w:rPr>
        <w:t>Если при этом размах (X</w:t>
      </w:r>
      <w:r w:rsidRPr="006C690E">
        <w:rPr>
          <w:rFonts w:eastAsia="Arial Unicode MS"/>
          <w:vertAlign w:val="subscript"/>
          <w:lang w:eastAsia="en-US"/>
        </w:rPr>
        <w:t>max</w:t>
      </w:r>
      <w:r w:rsidRPr="006C690E">
        <w:rPr>
          <w:rFonts w:eastAsia="Arial Unicode MS"/>
          <w:lang w:eastAsia="en-US"/>
        </w:rPr>
        <w:t xml:space="preserve"> - X</w:t>
      </w:r>
      <w:r w:rsidRPr="006C690E">
        <w:rPr>
          <w:rFonts w:eastAsia="Arial Unicode MS"/>
          <w:vertAlign w:val="subscript"/>
          <w:lang w:eastAsia="en-US"/>
        </w:rPr>
        <w:t>min</w:t>
      </w:r>
      <w:r w:rsidRPr="006C690E">
        <w:rPr>
          <w:rFonts w:eastAsia="Arial Unicode MS"/>
          <w:lang w:eastAsia="en-US"/>
        </w:rPr>
        <w:t>) результатов четырех параллельных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 xml:space="preserve">определений равен или меньше предела повторяемости </w:t>
      </w:r>
      <w:r w:rsidRPr="006C690E">
        <w:rPr>
          <w:rFonts w:eastAsia="Arial Unicode MS"/>
          <w:bCs/>
          <w:iCs/>
          <w:lang w:val="en-US" w:eastAsia="en-US"/>
        </w:rPr>
        <w:t>r</w:t>
      </w:r>
      <w:r>
        <w:rPr>
          <w:rFonts w:eastAsia="Arial Unicode MS"/>
          <w:lang w:eastAsia="en-US"/>
        </w:rPr>
        <w:t>*</w:t>
      </w:r>
      <w:r w:rsidRPr="006C690E">
        <w:rPr>
          <w:rFonts w:eastAsia="Arial Unicode MS"/>
          <w:lang w:eastAsia="en-US"/>
        </w:rPr>
        <w:t>, то в качестве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окончательного результата принимают среднее арифметическое значение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результатов четырех параллельных определений. Значения предела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повторяемости</w:t>
      </w:r>
      <w:r>
        <w:rPr>
          <w:rFonts w:eastAsia="Arial Unicode MS"/>
          <w:lang w:eastAsia="en-US"/>
        </w:rPr>
        <w:t xml:space="preserve"> (</w:t>
      </w:r>
      <w:r>
        <w:rPr>
          <w:rFonts w:eastAsia="Arial Unicode MS"/>
          <w:lang w:val="en-US" w:eastAsia="en-US"/>
        </w:rPr>
        <w:t>r</w:t>
      </w:r>
      <w:r w:rsidRPr="006C690E">
        <w:rPr>
          <w:rFonts w:eastAsia="Arial Unicode MS"/>
          <w:lang w:eastAsia="en-US"/>
        </w:rPr>
        <w:t>*) для четырех результатов параллельных определений</w:t>
      </w:r>
      <w:r>
        <w:rPr>
          <w:rFonts w:eastAsia="Arial Unicode MS"/>
          <w:lang w:eastAsia="en-US"/>
        </w:rPr>
        <w:t xml:space="preserve">: </w:t>
      </w:r>
      <w:r w:rsidRPr="002041E2">
        <w:rPr>
          <w:bCs/>
          <w:position w:val="-10"/>
          <w:sz w:val="22"/>
          <w:szCs w:val="22"/>
          <w:lang w:val="en-US"/>
        </w:rPr>
        <w:object w:dxaOrig="900" w:dyaOrig="360">
          <v:shape id="_x0000_i1040" type="#_x0000_t75" style="width:44.25pt;height:18.75pt" o:ole="">
            <v:imagedata r:id="rId56" o:title=""/>
          </v:shape>
          <o:OLEObject Type="Embed" ProgID="Equation.3" ShapeID="_x0000_i1040" DrawAspect="Content" ObjectID="_1656705319" r:id="rId57"/>
        </w:object>
      </w:r>
      <w:r>
        <w:rPr>
          <w:rFonts w:eastAsia="Arial Unicode MS"/>
          <w:lang w:eastAsia="en-US"/>
        </w:rPr>
        <w:t xml:space="preserve">, </w:t>
      </w:r>
      <w:r w:rsidRPr="006C690E">
        <w:rPr>
          <w:lang w:val="en-US"/>
        </w:rPr>
        <w:t>r</w:t>
      </w:r>
      <w:r w:rsidRPr="006C690E">
        <w:rPr>
          <w:rFonts w:eastAsia="Arial Unicode MS"/>
          <w:vertAlign w:val="subscript"/>
          <w:lang w:eastAsia="en-US"/>
        </w:rPr>
        <w:t>n</w:t>
      </w:r>
      <w:r w:rsidRPr="006C690E">
        <w:rPr>
          <w:rFonts w:eastAsia="Arial Unicode MS"/>
          <w:lang w:eastAsia="en-US"/>
        </w:rPr>
        <w:t>, (n=4), мг/кг.</w:t>
      </w:r>
    </w:p>
    <w:p w:rsidR="006C690E" w:rsidRPr="006C690E" w:rsidRDefault="006C690E" w:rsidP="006C690E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6C690E">
        <w:rPr>
          <w:rFonts w:eastAsia="Arial Unicode MS"/>
          <w:lang w:eastAsia="en-US"/>
        </w:rPr>
        <w:t>Если размах (X</w:t>
      </w:r>
      <w:r w:rsidRPr="006C690E">
        <w:rPr>
          <w:rFonts w:eastAsia="Arial Unicode MS"/>
          <w:vertAlign w:val="subscript"/>
          <w:lang w:eastAsia="en-US"/>
        </w:rPr>
        <w:t>max</w:t>
      </w:r>
      <w:r w:rsidRPr="006C690E">
        <w:rPr>
          <w:rFonts w:eastAsia="Arial Unicode MS"/>
          <w:lang w:eastAsia="en-US"/>
        </w:rPr>
        <w:t xml:space="preserve"> - X</w:t>
      </w:r>
      <w:r w:rsidRPr="006C690E">
        <w:rPr>
          <w:rFonts w:eastAsia="Arial Unicode MS"/>
          <w:vertAlign w:val="subscript"/>
          <w:lang w:eastAsia="en-US"/>
        </w:rPr>
        <w:t>min</w:t>
      </w:r>
      <w:r w:rsidRPr="006C690E">
        <w:rPr>
          <w:rFonts w:eastAsia="Arial Unicode MS"/>
          <w:lang w:eastAsia="en-US"/>
        </w:rPr>
        <w:t xml:space="preserve">) больше </w:t>
      </w:r>
      <w:r w:rsidRPr="006C690E">
        <w:rPr>
          <w:rFonts w:eastAsia="Arial Unicode MS"/>
          <w:bCs/>
          <w:iCs/>
          <w:lang w:val="en-US" w:eastAsia="en-US"/>
        </w:rPr>
        <w:t>r</w:t>
      </w:r>
      <w:r w:rsidRPr="006C690E">
        <w:rPr>
          <w:rFonts w:eastAsia="Arial Unicode MS"/>
          <w:lang w:eastAsia="en-US"/>
        </w:rPr>
        <w:t>* , выясняют причины появления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неприемлемых результатов параллельных определений. При этом проводят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 xml:space="preserve">оперативный контроль </w:t>
      </w:r>
      <w:r w:rsidRPr="00D17C8D">
        <w:rPr>
          <w:rFonts w:eastAsia="Arial Unicode MS"/>
          <w:lang w:eastAsia="en-US"/>
        </w:rPr>
        <w:t xml:space="preserve">повторяемости по </w:t>
      </w:r>
      <w:r w:rsidR="00EC5297" w:rsidRPr="00D17C8D">
        <w:rPr>
          <w:rFonts w:eastAsia="Arial Unicode MS"/>
          <w:lang w:eastAsia="en-US"/>
        </w:rPr>
        <w:t>РМГ 76</w:t>
      </w:r>
      <w:r w:rsidRPr="00D17C8D">
        <w:rPr>
          <w:rFonts w:eastAsia="Arial Unicode MS"/>
          <w:lang w:eastAsia="en-US"/>
        </w:rPr>
        <w:t xml:space="preserve"> или разделу А.2 приложения А</w:t>
      </w:r>
      <w:r w:rsidRPr="006C690E">
        <w:rPr>
          <w:rFonts w:eastAsia="Arial Unicode MS"/>
          <w:lang w:eastAsia="en-US"/>
        </w:rPr>
        <w:t xml:space="preserve"> </w:t>
      </w:r>
    </w:p>
    <w:p w:rsidR="00C974B2" w:rsidRDefault="006C690E" w:rsidP="006C690E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99238B">
        <w:rPr>
          <w:rFonts w:eastAsia="Arial Unicode MS"/>
          <w:lang w:eastAsia="en-US"/>
        </w:rPr>
        <w:t>1</w:t>
      </w:r>
      <w:r w:rsidR="00EC5297" w:rsidRPr="0099238B">
        <w:rPr>
          <w:rFonts w:eastAsia="Arial Unicode MS"/>
          <w:lang w:eastAsia="en-US"/>
        </w:rPr>
        <w:t>1.4</w:t>
      </w:r>
      <w:r w:rsidRPr="008C00F0">
        <w:rPr>
          <w:rFonts w:eastAsia="Arial Unicode MS"/>
          <w:b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Числовое значение результата измерения должно оканчиваться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цифрой того же разряда, что и значение предела повторяемости результатов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параллельных определений, и содержать не более двух значащих</w:t>
      </w:r>
      <w:r>
        <w:rPr>
          <w:rFonts w:eastAsia="Arial Unicode MS"/>
          <w:lang w:eastAsia="en-US"/>
        </w:rPr>
        <w:t xml:space="preserve"> </w:t>
      </w:r>
      <w:r w:rsidRPr="006C690E">
        <w:rPr>
          <w:rFonts w:eastAsia="Arial Unicode MS"/>
          <w:lang w:eastAsia="en-US"/>
        </w:rPr>
        <w:t>цифр.</w:t>
      </w:r>
    </w:p>
    <w:p w:rsidR="00C53626" w:rsidRDefault="00C53626" w:rsidP="00C53626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C53626" w:rsidRPr="00C53626" w:rsidRDefault="00C974B2" w:rsidP="00C53626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>1</w:t>
      </w:r>
      <w:r w:rsidR="007A1FD4">
        <w:rPr>
          <w:b/>
          <w:color w:val="000000"/>
        </w:rPr>
        <w:t>2</w:t>
      </w:r>
      <w:r>
        <w:rPr>
          <w:b/>
          <w:color w:val="000000"/>
        </w:rPr>
        <w:t xml:space="preserve"> </w:t>
      </w:r>
      <w:r w:rsidR="00C53626">
        <w:rPr>
          <w:b/>
          <w:color w:val="000000"/>
        </w:rPr>
        <w:t>Ф</w:t>
      </w:r>
      <w:r w:rsidR="00C53626" w:rsidRPr="00C53626">
        <w:rPr>
          <w:b/>
          <w:color w:val="000000"/>
        </w:rPr>
        <w:t>орма представления результатов измерений</w:t>
      </w:r>
    </w:p>
    <w:p w:rsidR="00C974B2" w:rsidRPr="00727EA1" w:rsidRDefault="00C974B2" w:rsidP="00C974B2">
      <w:pPr>
        <w:pStyle w:val="afc"/>
        <w:ind w:left="0" w:firstLine="567"/>
        <w:jc w:val="both"/>
        <w:rPr>
          <w:b/>
          <w:color w:val="000000"/>
        </w:rPr>
      </w:pPr>
    </w:p>
    <w:p w:rsidR="00EC5297" w:rsidRPr="00EC5297" w:rsidRDefault="00FD26E5" w:rsidP="00EC5297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99238B">
        <w:rPr>
          <w:rFonts w:eastAsia="Arial Unicode MS"/>
          <w:lang w:eastAsia="en-US"/>
        </w:rPr>
        <w:t>12.1</w:t>
      </w:r>
      <w:r w:rsidRPr="00EC5297">
        <w:rPr>
          <w:rFonts w:eastAsia="Arial Unicode MS"/>
          <w:lang w:eastAsia="en-US"/>
        </w:rPr>
        <w:t xml:space="preserve"> </w:t>
      </w:r>
      <w:r w:rsidR="00EC5297" w:rsidRPr="00EC5297">
        <w:rPr>
          <w:rFonts w:eastAsia="Arial Unicode MS"/>
          <w:lang w:eastAsia="en-US"/>
        </w:rPr>
        <w:t xml:space="preserve">Результаты измерений хранят в </w:t>
      </w:r>
      <w:proofErr w:type="gramStart"/>
      <w:r w:rsidR="00EC5297">
        <w:rPr>
          <w:rFonts w:eastAsia="Arial Unicode MS"/>
          <w:lang w:eastAsia="en-US"/>
        </w:rPr>
        <w:t>ПО</w:t>
      </w:r>
      <w:proofErr w:type="gramEnd"/>
      <w:r w:rsidR="00EC5297">
        <w:rPr>
          <w:rFonts w:eastAsia="Arial Unicode MS"/>
          <w:lang w:eastAsia="en-US"/>
        </w:rPr>
        <w:t xml:space="preserve"> </w:t>
      </w:r>
      <w:r w:rsidR="00EC5297" w:rsidRPr="00EC5297">
        <w:rPr>
          <w:rFonts w:eastAsia="Arial Unicode MS"/>
          <w:lang w:eastAsia="en-US"/>
        </w:rPr>
        <w:t>или оформляют записью в журнале. При этом приводят сведения об</w:t>
      </w:r>
      <w:r w:rsidR="00EC5297">
        <w:rPr>
          <w:rFonts w:eastAsia="Arial Unicode MS"/>
          <w:lang w:eastAsia="en-US"/>
        </w:rPr>
        <w:t xml:space="preserve"> </w:t>
      </w:r>
      <w:r w:rsidR="00EC5297" w:rsidRPr="00EC5297">
        <w:rPr>
          <w:rFonts w:eastAsia="Arial Unicode MS"/>
          <w:lang w:eastAsia="en-US"/>
        </w:rPr>
        <w:t>анализируемой пробе, условиях измерений, дате получения результата</w:t>
      </w:r>
      <w:r w:rsidR="00EC5297">
        <w:rPr>
          <w:rFonts w:eastAsia="Arial Unicode MS"/>
          <w:lang w:eastAsia="en-US"/>
        </w:rPr>
        <w:t xml:space="preserve"> </w:t>
      </w:r>
      <w:r w:rsidR="00EC5297" w:rsidRPr="00EC5297">
        <w:rPr>
          <w:rFonts w:eastAsia="Arial Unicode MS"/>
          <w:lang w:eastAsia="en-US"/>
        </w:rPr>
        <w:t>измерений. Запись в журнале удостоверяет лицо, проводившее измерения.</w:t>
      </w:r>
    </w:p>
    <w:p w:rsidR="00EC5297" w:rsidRPr="00EC5297" w:rsidRDefault="00EC5297" w:rsidP="00EC5297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99238B">
        <w:rPr>
          <w:rFonts w:eastAsia="Arial Unicode MS"/>
          <w:lang w:eastAsia="en-US"/>
        </w:rPr>
        <w:t>1</w:t>
      </w:r>
      <w:r w:rsidR="00CA1A06" w:rsidRPr="0099238B">
        <w:rPr>
          <w:rFonts w:eastAsia="Arial Unicode MS"/>
          <w:lang w:eastAsia="en-US"/>
        </w:rPr>
        <w:t>2</w:t>
      </w:r>
      <w:r w:rsidRPr="0099238B">
        <w:rPr>
          <w:rFonts w:eastAsia="Arial Unicode MS"/>
          <w:lang w:eastAsia="en-US"/>
        </w:rPr>
        <w:t>.2</w:t>
      </w:r>
      <w:r w:rsidRPr="00EC5297">
        <w:rPr>
          <w:rFonts w:eastAsia="Arial Unicode MS"/>
          <w:lang w:eastAsia="en-US"/>
        </w:rPr>
        <w:t xml:space="preserve"> Результат измерения (анализа) в документах, выдаваемых лабораторией,</w:t>
      </w:r>
      <w:r>
        <w:rPr>
          <w:rFonts w:eastAsia="Arial Unicode MS"/>
          <w:lang w:eastAsia="en-US"/>
        </w:rPr>
        <w:t xml:space="preserve"> </w:t>
      </w:r>
      <w:r w:rsidRPr="00EC5297">
        <w:rPr>
          <w:rFonts w:eastAsia="Arial Unicode MS"/>
          <w:lang w:eastAsia="en-US"/>
        </w:rPr>
        <w:t>представляют в следующих видах:</w:t>
      </w:r>
    </w:p>
    <w:p w:rsidR="00EC5297" w:rsidRDefault="00AF6F60" w:rsidP="005B44EF">
      <w:pPr>
        <w:pStyle w:val="afc"/>
        <w:spacing w:before="120" w:after="120"/>
        <w:ind w:left="0" w:firstLine="567"/>
        <w:jc w:val="right"/>
      </w:pPr>
      <w:r w:rsidRPr="00EC5297">
        <w:rPr>
          <w:color w:val="000000"/>
          <w:position w:val="-4"/>
          <w:lang w:val="en-US"/>
        </w:rPr>
        <w:object w:dxaOrig="660" w:dyaOrig="320">
          <v:shape id="_x0000_i1041" type="#_x0000_t75" style="width:33pt;height:15.75pt" o:ole="">
            <v:imagedata r:id="rId58" o:title=""/>
          </v:shape>
          <o:OLEObject Type="Embed" ProgID="Equation.3" ShapeID="_x0000_i1041" DrawAspect="Content" ObjectID="_1656705320" r:id="rId59"/>
        </w:object>
      </w:r>
      <w:r w:rsidR="00EC5297" w:rsidRPr="00EC5297">
        <w:t xml:space="preserve"> </w:t>
      </w:r>
      <w:r w:rsidR="00EC5297" w:rsidRPr="00907117">
        <w:t>мг/кг</w:t>
      </w:r>
      <w:r w:rsidR="00EC5297">
        <w:t xml:space="preserve">, </w:t>
      </w:r>
      <w:r w:rsidR="00EC5297" w:rsidRPr="00907117">
        <w:rPr>
          <w:color w:val="000000"/>
          <w:lang w:val="en-US"/>
        </w:rPr>
        <w:t>P</w:t>
      </w:r>
      <w:r w:rsidR="00EC5297" w:rsidRPr="00907117">
        <w:rPr>
          <w:color w:val="000000"/>
        </w:rPr>
        <w:t xml:space="preserve"> = 0,95</w:t>
      </w:r>
      <w:r w:rsidR="00EC5297" w:rsidRPr="00907117">
        <w:rPr>
          <w:color w:val="000000"/>
        </w:rPr>
        <w:tab/>
        <w:t>,</w:t>
      </w:r>
      <w:r w:rsidR="00EC5297" w:rsidRPr="00907117">
        <w:rPr>
          <w:color w:val="000000"/>
        </w:rPr>
        <w:tab/>
      </w:r>
      <w:r w:rsidR="00EC5297" w:rsidRPr="00907117">
        <w:rPr>
          <w:color w:val="000000"/>
        </w:rPr>
        <w:tab/>
      </w:r>
      <w:r w:rsidR="00EC5297" w:rsidRPr="00907117">
        <w:rPr>
          <w:color w:val="000000"/>
        </w:rPr>
        <w:tab/>
      </w:r>
      <w:r w:rsidR="00EC5297" w:rsidRPr="00907117">
        <w:rPr>
          <w:color w:val="000000"/>
        </w:rPr>
        <w:tab/>
        <w:t>(4)</w:t>
      </w:r>
      <w:r w:rsidR="007A1FD4" w:rsidRPr="00907117">
        <w:t xml:space="preserve"> </w:t>
      </w:r>
    </w:p>
    <w:p w:rsidR="00C974B2" w:rsidRPr="00907117" w:rsidRDefault="00EC5297" w:rsidP="005B44EF">
      <w:pPr>
        <w:pStyle w:val="afc"/>
        <w:spacing w:before="120" w:after="120"/>
        <w:ind w:left="0" w:firstLine="567"/>
        <w:jc w:val="right"/>
        <w:rPr>
          <w:color w:val="000000"/>
        </w:rPr>
      </w:pPr>
      <w:r>
        <w:t xml:space="preserve">или </w:t>
      </w:r>
      <w:r w:rsidR="00AF6F60" w:rsidRPr="00EC5297">
        <w:rPr>
          <w:color w:val="000000"/>
          <w:position w:val="-10"/>
          <w:lang w:val="en-US"/>
        </w:rPr>
        <w:object w:dxaOrig="760" w:dyaOrig="380">
          <v:shape id="_x0000_i1042" type="#_x0000_t75" style="width:37.5pt;height:18.75pt" o:ole="">
            <v:imagedata r:id="rId60" o:title=""/>
          </v:shape>
          <o:OLEObject Type="Embed" ProgID="Equation.3" ShapeID="_x0000_i1042" DrawAspect="Content" ObjectID="_1656705321" r:id="rId61"/>
        </w:object>
      </w:r>
      <w:r>
        <w:rPr>
          <w:color w:val="000000"/>
          <w:position w:val="-10"/>
        </w:rPr>
        <w:t xml:space="preserve">, </w:t>
      </w:r>
      <w:r w:rsidR="007A1FD4" w:rsidRPr="00907117">
        <w:t>мг/кг</w:t>
      </w:r>
      <w:r>
        <w:t xml:space="preserve">, </w:t>
      </w:r>
      <w:r w:rsidRPr="00907117">
        <w:rPr>
          <w:color w:val="000000"/>
          <w:lang w:val="en-US"/>
        </w:rPr>
        <w:t>P</w:t>
      </w:r>
      <w:r w:rsidRPr="00907117">
        <w:rPr>
          <w:color w:val="000000"/>
        </w:rPr>
        <w:t xml:space="preserve"> = 0,95</w:t>
      </w:r>
      <w:r w:rsidR="00AF6F60">
        <w:rPr>
          <w:color w:val="000000"/>
        </w:rPr>
        <w:t>, при условии</w:t>
      </w:r>
      <w:r w:rsidR="00AF6F60">
        <w:rPr>
          <w:i/>
          <w:color w:val="000000"/>
        </w:rPr>
        <w:t xml:space="preserve"> </w:t>
      </w:r>
      <w:r w:rsidR="00AF6F60" w:rsidRPr="00EC5297">
        <w:rPr>
          <w:color w:val="000000"/>
          <w:position w:val="-10"/>
          <w:lang w:val="en-US"/>
        </w:rPr>
        <w:object w:dxaOrig="720" w:dyaOrig="340">
          <v:shape id="_x0000_i1043" type="#_x0000_t75" style="width:36.75pt;height:16.5pt" o:ole="">
            <v:imagedata r:id="rId62" o:title=""/>
          </v:shape>
          <o:OLEObject Type="Embed" ProgID="Equation.3" ShapeID="_x0000_i1043" DrawAspect="Content" ObjectID="_1656705322" r:id="rId63"/>
        </w:object>
      </w:r>
      <w:r w:rsidR="00AF6F60" w:rsidRPr="00907117">
        <w:rPr>
          <w:color w:val="000000"/>
        </w:rPr>
        <w:t>-</w:t>
      </w:r>
      <w:r w:rsidR="00DC166E" w:rsidRPr="00907117">
        <w:rPr>
          <w:color w:val="000000"/>
        </w:rPr>
        <w:tab/>
        <w:t>,</w:t>
      </w:r>
      <w:r w:rsidR="00DC166E" w:rsidRPr="00907117">
        <w:rPr>
          <w:color w:val="000000"/>
        </w:rPr>
        <w:tab/>
      </w:r>
      <w:r w:rsidR="00DC166E" w:rsidRPr="00907117">
        <w:rPr>
          <w:color w:val="000000"/>
        </w:rPr>
        <w:tab/>
        <w:t>(</w:t>
      </w:r>
      <w:r>
        <w:rPr>
          <w:color w:val="000000"/>
        </w:rPr>
        <w:t>5</w:t>
      </w:r>
      <w:r w:rsidR="00DC166E" w:rsidRPr="00907117">
        <w:rPr>
          <w:color w:val="000000"/>
        </w:rPr>
        <w:t>)</w:t>
      </w:r>
    </w:p>
    <w:p w:rsidR="00AF6F60" w:rsidRPr="00AF6F60" w:rsidRDefault="00AF6F60" w:rsidP="00AF6F60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AF6F60">
        <w:rPr>
          <w:rFonts w:eastAsia="Arial Unicode MS"/>
          <w:lang w:eastAsia="en-US"/>
        </w:rPr>
        <w:t xml:space="preserve">где </w:t>
      </w:r>
      <w:r w:rsidRPr="00AF6F60">
        <w:rPr>
          <w:position w:val="-4"/>
        </w:rPr>
        <w:object w:dxaOrig="279" w:dyaOrig="320">
          <v:shape id="_x0000_i1044" type="#_x0000_t75" style="width:12.75pt;height:16.5pt" o:ole="">
            <v:imagedata r:id="rId54" o:title=""/>
          </v:shape>
          <o:OLEObject Type="Embed" ProgID="Equation.3" ShapeID="_x0000_i1044" DrawAspect="Content" ObjectID="_1656705323" r:id="rId64"/>
        </w:object>
      </w:r>
      <w:r w:rsidRPr="00AF6F60">
        <w:rPr>
          <w:rFonts w:eastAsia="Arial Unicode MS"/>
          <w:bCs/>
          <w:iCs/>
          <w:lang w:eastAsia="en-US"/>
        </w:rPr>
        <w:t xml:space="preserve"> - </w:t>
      </w:r>
      <w:r w:rsidRPr="00AF6F60">
        <w:rPr>
          <w:rFonts w:eastAsia="Arial Unicode MS"/>
          <w:lang w:eastAsia="en-US"/>
        </w:rPr>
        <w:t xml:space="preserve">результат измерения, </w:t>
      </w:r>
      <w:r>
        <w:rPr>
          <w:rFonts w:eastAsia="Arial Unicode MS"/>
          <w:lang w:eastAsia="en-US"/>
        </w:rPr>
        <w:t>мг/кг</w:t>
      </w:r>
      <w:r w:rsidRPr="00AF6F60">
        <w:rPr>
          <w:rFonts w:eastAsia="Arial Unicode MS"/>
          <w:lang w:eastAsia="en-US"/>
        </w:rPr>
        <w:t>;</w:t>
      </w:r>
    </w:p>
    <w:p w:rsidR="00AF6F60" w:rsidRPr="00AF6F60" w:rsidRDefault="00AF6F60" w:rsidP="00AF6F60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AF6F60">
        <w:rPr>
          <w:position w:val="-10"/>
        </w:rPr>
        <w:object w:dxaOrig="499" w:dyaOrig="340">
          <v:shape id="_x0000_i1045" type="#_x0000_t75" style="width:25.5pt;height:16.5pt" o:ole="">
            <v:imagedata r:id="rId65" o:title=""/>
          </v:shape>
          <o:OLEObject Type="Embed" ProgID="Equation.3" ShapeID="_x0000_i1045" DrawAspect="Content" ObjectID="_1656705324" r:id="rId66"/>
        </w:object>
      </w:r>
      <w:r w:rsidRPr="00AF6F60">
        <w:t xml:space="preserve"> </w:t>
      </w:r>
      <w:r w:rsidRPr="00AF6F60">
        <w:rPr>
          <w:rFonts w:eastAsia="Arial Unicode MS"/>
          <w:lang w:eastAsia="en-US"/>
        </w:rPr>
        <w:t>- значения характеристики погрешности результатов измерений, установленные при реализации методики лаборатории;</w:t>
      </w:r>
    </w:p>
    <w:p w:rsidR="00AF6F60" w:rsidRPr="00AF6F60" w:rsidRDefault="00AF6F60" w:rsidP="00AF6F60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AF6F60">
        <w:rPr>
          <w:position w:val="-4"/>
        </w:rPr>
        <w:object w:dxaOrig="400" w:dyaOrig="260">
          <v:shape id="_x0000_i1046" type="#_x0000_t75" style="width:19.5pt;height:12.75pt" o:ole="">
            <v:imagedata r:id="rId67" o:title=""/>
          </v:shape>
          <o:OLEObject Type="Embed" ProgID="Equation.3" ShapeID="_x0000_i1046" DrawAspect="Content" ObjectID="_1656705325" r:id="rId68"/>
        </w:object>
      </w:r>
      <w:r w:rsidRPr="00AF6F60">
        <w:t xml:space="preserve"> </w:t>
      </w:r>
      <w:r w:rsidRPr="00AF6F60">
        <w:rPr>
          <w:rFonts w:eastAsia="Arial Unicode MS"/>
          <w:lang w:eastAsia="en-US"/>
        </w:rPr>
        <w:t>- значения характеристики погрешности настоящей методики выполнения измерений, которые рассчитываются по формуле</w:t>
      </w:r>
      <w:r>
        <w:rPr>
          <w:rFonts w:eastAsia="Arial Unicode MS"/>
          <w:lang w:eastAsia="en-US"/>
        </w:rPr>
        <w:t>:</w:t>
      </w:r>
    </w:p>
    <w:p w:rsidR="00AF6F60" w:rsidRDefault="00AF6F60" w:rsidP="005B44EF">
      <w:pPr>
        <w:pStyle w:val="afc"/>
        <w:spacing w:before="120" w:after="120"/>
        <w:ind w:left="0"/>
        <w:jc w:val="right"/>
      </w:pPr>
      <w:r w:rsidRPr="00AF6F60">
        <w:rPr>
          <w:color w:val="000000"/>
          <w:position w:val="-10"/>
          <w:lang w:val="en-US"/>
        </w:rPr>
        <w:object w:dxaOrig="1520" w:dyaOrig="380">
          <v:shape id="_x0000_i1047" type="#_x0000_t75" style="width:76.5pt;height:18.75pt" o:ole="">
            <v:imagedata r:id="rId69" o:title=""/>
          </v:shape>
          <o:OLEObject Type="Embed" ProgID="Equation.3" ShapeID="_x0000_i1047" DrawAspect="Content" ObjectID="_1656705326" r:id="rId70"/>
        </w:object>
      </w:r>
      <w:r w:rsidRPr="00907117">
        <w:rPr>
          <w:color w:val="000000"/>
        </w:rPr>
        <w:tab/>
        <w:t>,</w:t>
      </w:r>
      <w:r w:rsidRPr="00907117">
        <w:rPr>
          <w:color w:val="000000"/>
        </w:rPr>
        <w:tab/>
      </w:r>
      <w:r w:rsidRPr="00907117">
        <w:rPr>
          <w:color w:val="000000"/>
        </w:rPr>
        <w:tab/>
      </w:r>
      <w:r w:rsidRPr="00907117">
        <w:rPr>
          <w:color w:val="000000"/>
        </w:rPr>
        <w:tab/>
      </w:r>
      <w:r w:rsidRPr="00907117">
        <w:rPr>
          <w:color w:val="000000"/>
        </w:rPr>
        <w:tab/>
        <w:t>(</w:t>
      </w:r>
      <w:r w:rsidR="00D17C8D">
        <w:rPr>
          <w:color w:val="000000"/>
        </w:rPr>
        <w:t>6</w:t>
      </w:r>
      <w:r w:rsidRPr="00907117">
        <w:rPr>
          <w:color w:val="000000"/>
        </w:rPr>
        <w:t>)</w:t>
      </w:r>
    </w:p>
    <w:p w:rsidR="00AF6F60" w:rsidRPr="00AF6F60" w:rsidRDefault="00AF6F60" w:rsidP="00AF6F60">
      <w:pPr>
        <w:autoSpaceDE w:val="0"/>
        <w:autoSpaceDN w:val="0"/>
        <w:adjustRightInd w:val="0"/>
        <w:ind w:firstLine="567"/>
        <w:jc w:val="both"/>
        <w:rPr>
          <w:rFonts w:eastAsia="Arial Unicode MS"/>
          <w:lang w:eastAsia="en-US"/>
        </w:rPr>
      </w:pPr>
      <w:r w:rsidRPr="00AF6F60">
        <w:rPr>
          <w:rFonts w:eastAsia="Arial Unicode MS"/>
          <w:lang w:eastAsia="en-US"/>
        </w:rPr>
        <w:t xml:space="preserve">где </w:t>
      </w:r>
      <w:r>
        <w:rPr>
          <w:rFonts w:eastAsia="Arial Unicode MS"/>
          <w:lang w:eastAsia="en-US"/>
        </w:rPr>
        <w:t xml:space="preserve">δ </w:t>
      </w:r>
      <w:r w:rsidRPr="00AF6F60">
        <w:rPr>
          <w:rFonts w:eastAsia="Arial Unicode MS"/>
          <w:lang w:eastAsia="en-US"/>
        </w:rPr>
        <w:t>- относительное значение показателя точности (характеристики погрешности), приведенное в таблице 1.</w:t>
      </w:r>
    </w:p>
    <w:p w:rsidR="0046435A" w:rsidRDefault="0046435A" w:rsidP="00AF6F60">
      <w:pPr>
        <w:autoSpaceDE w:val="0"/>
        <w:autoSpaceDN w:val="0"/>
        <w:adjustRightInd w:val="0"/>
        <w:ind w:firstLine="567"/>
        <w:jc w:val="both"/>
        <w:rPr>
          <w:spacing w:val="-2"/>
          <w:sz w:val="20"/>
          <w:szCs w:val="20"/>
        </w:rPr>
      </w:pPr>
    </w:p>
    <w:p w:rsidR="00AF6F60" w:rsidRPr="00AF6F60" w:rsidRDefault="00AF6F60" w:rsidP="00AF6F60">
      <w:pPr>
        <w:autoSpaceDE w:val="0"/>
        <w:autoSpaceDN w:val="0"/>
        <w:adjustRightInd w:val="0"/>
        <w:ind w:firstLine="567"/>
        <w:jc w:val="both"/>
        <w:rPr>
          <w:rFonts w:eastAsia="Arial Unicode MS"/>
          <w:sz w:val="20"/>
          <w:szCs w:val="20"/>
          <w:lang w:eastAsia="en-US"/>
        </w:rPr>
      </w:pPr>
      <w:r w:rsidRPr="00AF6F60">
        <w:rPr>
          <w:spacing w:val="-2"/>
          <w:sz w:val="20"/>
          <w:szCs w:val="20"/>
        </w:rPr>
        <w:t xml:space="preserve">Примечание – </w:t>
      </w:r>
      <w:r w:rsidRPr="00AF6F60">
        <w:rPr>
          <w:rFonts w:eastAsia="Arial Unicode MS"/>
          <w:sz w:val="20"/>
          <w:szCs w:val="20"/>
          <w:lang w:eastAsia="en-US"/>
        </w:rPr>
        <w:t>Характеристику погрешности результатов измерений при реализации методики в лаборатории допускается устанавливать по формуле</w:t>
      </w:r>
    </w:p>
    <w:p w:rsidR="00AF6F60" w:rsidRPr="008C00F0" w:rsidRDefault="00CA1A06" w:rsidP="005B44EF">
      <w:pPr>
        <w:pStyle w:val="afc"/>
        <w:spacing w:before="120" w:after="120"/>
        <w:ind w:left="0"/>
        <w:jc w:val="right"/>
        <w:rPr>
          <w:sz w:val="20"/>
          <w:szCs w:val="20"/>
        </w:rPr>
      </w:pPr>
      <w:r w:rsidRPr="008C00F0">
        <w:rPr>
          <w:color w:val="000000"/>
          <w:position w:val="-10"/>
          <w:sz w:val="20"/>
          <w:szCs w:val="20"/>
          <w:lang w:val="en-US"/>
        </w:rPr>
        <w:object w:dxaOrig="1359" w:dyaOrig="340">
          <v:shape id="_x0000_i1048" type="#_x0000_t75" style="width:68.25pt;height:16.5pt" o:ole="">
            <v:imagedata r:id="rId71" o:title=""/>
          </v:shape>
          <o:OLEObject Type="Embed" ProgID="Equation.3" ShapeID="_x0000_i1048" DrawAspect="Content" ObjectID="_1656705327" r:id="rId72"/>
        </w:object>
      </w:r>
      <w:r w:rsidR="00AF6F60" w:rsidRPr="008C00F0">
        <w:rPr>
          <w:color w:val="000000"/>
          <w:position w:val="-10"/>
          <w:sz w:val="20"/>
          <w:szCs w:val="20"/>
        </w:rPr>
        <w:tab/>
      </w:r>
      <w:r w:rsidR="00AF6F60" w:rsidRPr="008C00F0">
        <w:rPr>
          <w:color w:val="000000"/>
          <w:sz w:val="20"/>
          <w:szCs w:val="20"/>
        </w:rPr>
        <w:tab/>
        <w:t>,</w:t>
      </w:r>
      <w:r w:rsidR="00AF6F60" w:rsidRPr="008C00F0">
        <w:rPr>
          <w:color w:val="000000"/>
          <w:sz w:val="20"/>
          <w:szCs w:val="20"/>
        </w:rPr>
        <w:tab/>
      </w:r>
      <w:r w:rsidR="00AF6F60" w:rsidRPr="008C00F0">
        <w:rPr>
          <w:color w:val="000000"/>
          <w:sz w:val="20"/>
          <w:szCs w:val="20"/>
        </w:rPr>
        <w:tab/>
      </w:r>
      <w:r w:rsidR="00AF6F60" w:rsidRPr="008C00F0">
        <w:rPr>
          <w:color w:val="000000"/>
          <w:sz w:val="20"/>
          <w:szCs w:val="20"/>
        </w:rPr>
        <w:tab/>
      </w:r>
      <w:r w:rsidR="00AF6F60" w:rsidRPr="008C00F0">
        <w:rPr>
          <w:color w:val="000000"/>
          <w:sz w:val="20"/>
          <w:szCs w:val="20"/>
        </w:rPr>
        <w:tab/>
        <w:t>(</w:t>
      </w:r>
      <w:r w:rsidR="00D17C8D">
        <w:rPr>
          <w:color w:val="000000"/>
          <w:sz w:val="20"/>
          <w:szCs w:val="20"/>
        </w:rPr>
        <w:t>7</w:t>
      </w:r>
      <w:r w:rsidR="00AF6F60" w:rsidRPr="008C00F0">
        <w:rPr>
          <w:color w:val="000000"/>
          <w:sz w:val="20"/>
          <w:szCs w:val="20"/>
        </w:rPr>
        <w:t>)</w:t>
      </w:r>
      <w:r w:rsidR="00AF6F60" w:rsidRPr="008C00F0">
        <w:rPr>
          <w:sz w:val="20"/>
          <w:szCs w:val="20"/>
        </w:rPr>
        <w:t xml:space="preserve"> </w:t>
      </w:r>
    </w:p>
    <w:p w:rsidR="005B44EF" w:rsidRDefault="005B44EF" w:rsidP="00AF6F60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  <w:lang w:eastAsia="en-US"/>
        </w:rPr>
      </w:pPr>
    </w:p>
    <w:p w:rsidR="00B76F62" w:rsidRDefault="00AF6F60" w:rsidP="00AF6F60">
      <w:pPr>
        <w:autoSpaceDE w:val="0"/>
        <w:autoSpaceDN w:val="0"/>
        <w:adjustRightInd w:val="0"/>
        <w:jc w:val="both"/>
        <w:rPr>
          <w:rFonts w:eastAsia="Arial Unicode MS"/>
          <w:sz w:val="20"/>
          <w:szCs w:val="20"/>
          <w:lang w:eastAsia="en-US"/>
        </w:rPr>
      </w:pPr>
      <w:r w:rsidRPr="00AF6F60">
        <w:rPr>
          <w:rFonts w:eastAsia="Arial Unicode MS"/>
          <w:sz w:val="20"/>
          <w:szCs w:val="20"/>
          <w:lang w:eastAsia="en-US"/>
        </w:rPr>
        <w:t xml:space="preserve">с последующим уточнением по мере </w:t>
      </w:r>
      <w:r w:rsidRPr="00D17C8D">
        <w:rPr>
          <w:rFonts w:eastAsia="Arial Unicode MS"/>
          <w:sz w:val="20"/>
          <w:szCs w:val="20"/>
          <w:lang w:eastAsia="en-US"/>
        </w:rPr>
        <w:t xml:space="preserve">накопления информации в процессе контроля стабильности результатов измерений по </w:t>
      </w:r>
      <w:r w:rsidR="00CA1A06" w:rsidRPr="00D17C8D">
        <w:rPr>
          <w:rFonts w:eastAsia="Arial Unicode MS"/>
          <w:sz w:val="20"/>
          <w:szCs w:val="20"/>
          <w:lang w:eastAsia="en-US"/>
        </w:rPr>
        <w:t>пп.</w:t>
      </w:r>
      <w:r w:rsidRPr="00D17C8D">
        <w:rPr>
          <w:rFonts w:eastAsia="Arial Unicode MS"/>
          <w:sz w:val="20"/>
          <w:szCs w:val="20"/>
          <w:lang w:eastAsia="en-US"/>
        </w:rPr>
        <w:t xml:space="preserve"> 1</w:t>
      </w:r>
      <w:r w:rsidR="008C00F0" w:rsidRPr="00D17C8D">
        <w:rPr>
          <w:rFonts w:eastAsia="Arial Unicode MS"/>
          <w:sz w:val="20"/>
          <w:szCs w:val="20"/>
          <w:lang w:eastAsia="en-US"/>
        </w:rPr>
        <w:t>3</w:t>
      </w:r>
      <w:r w:rsidRPr="00D17C8D">
        <w:rPr>
          <w:rFonts w:eastAsia="Arial Unicode MS"/>
          <w:sz w:val="20"/>
          <w:szCs w:val="20"/>
          <w:lang w:eastAsia="en-US"/>
        </w:rPr>
        <w:t>.3 и 1</w:t>
      </w:r>
      <w:r w:rsidR="008C00F0" w:rsidRPr="00D17C8D">
        <w:rPr>
          <w:rFonts w:eastAsia="Arial Unicode MS"/>
          <w:sz w:val="20"/>
          <w:szCs w:val="20"/>
          <w:lang w:eastAsia="en-US"/>
        </w:rPr>
        <w:t>3</w:t>
      </w:r>
      <w:r w:rsidRPr="00D17C8D">
        <w:rPr>
          <w:rFonts w:eastAsia="Arial Unicode MS"/>
          <w:sz w:val="20"/>
          <w:szCs w:val="20"/>
          <w:lang w:eastAsia="en-US"/>
        </w:rPr>
        <w:t>.4.</w:t>
      </w:r>
    </w:p>
    <w:p w:rsidR="008C00F0" w:rsidRDefault="008C00F0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p w:rsidR="005B44EF" w:rsidRDefault="005B44EF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p w:rsidR="005B44EF" w:rsidRDefault="005B44EF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p w:rsidR="005B44EF" w:rsidRDefault="005B44EF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  <w:r w:rsidRPr="008C00F0">
        <w:rPr>
          <w:rFonts w:eastAsia="Arial Unicode MS"/>
          <w:b/>
          <w:bCs/>
          <w:iCs/>
        </w:rPr>
        <w:t>1</w:t>
      </w:r>
      <w:r w:rsidR="008C00F0" w:rsidRPr="008C00F0">
        <w:rPr>
          <w:rFonts w:eastAsia="Arial Unicode MS"/>
          <w:b/>
          <w:bCs/>
          <w:iCs/>
        </w:rPr>
        <w:t>3</w:t>
      </w:r>
      <w:r w:rsidRPr="008C00F0">
        <w:rPr>
          <w:rFonts w:eastAsia="Arial Unicode MS"/>
          <w:b/>
          <w:bCs/>
          <w:iCs/>
        </w:rPr>
        <w:t xml:space="preserve"> </w:t>
      </w:r>
      <w:r w:rsidR="008C00F0" w:rsidRPr="008C00F0">
        <w:rPr>
          <w:b/>
        </w:rPr>
        <w:t xml:space="preserve">Контроль показателей качества </w:t>
      </w:r>
      <w:r w:rsidR="00302A4F">
        <w:rPr>
          <w:b/>
        </w:rPr>
        <w:t>измерений</w:t>
      </w:r>
    </w:p>
    <w:p w:rsidR="008C00F0" w:rsidRDefault="008C00F0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  <w:bCs/>
          <w:iCs/>
        </w:rPr>
      </w:pP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1E52EF">
        <w:rPr>
          <w:rFonts w:eastAsia="Arial Unicode MS"/>
          <w:bCs/>
          <w:iCs/>
        </w:rPr>
        <w:t>1</w:t>
      </w:r>
      <w:r w:rsidR="008C00F0" w:rsidRPr="001E52EF">
        <w:rPr>
          <w:rFonts w:eastAsia="Arial Unicode MS"/>
          <w:bCs/>
          <w:iCs/>
        </w:rPr>
        <w:t>3</w:t>
      </w:r>
      <w:r w:rsidRPr="001E52EF">
        <w:rPr>
          <w:rFonts w:eastAsia="Arial Unicode MS"/>
          <w:bCs/>
          <w:iCs/>
        </w:rPr>
        <w:t>.1 Контроль качества результатов измерений</w:t>
      </w:r>
      <w:r w:rsidRPr="008C00F0">
        <w:rPr>
          <w:rFonts w:eastAsia="Arial Unicode MS"/>
          <w:bCs/>
          <w:iCs/>
        </w:rPr>
        <w:t xml:space="preserve"> </w:t>
      </w:r>
      <w:r w:rsidRPr="008C00F0">
        <w:rPr>
          <w:rFonts w:eastAsia="Arial Unicode MS"/>
        </w:rPr>
        <w:t>в лаборатории предусматривает: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C00F0">
        <w:rPr>
          <w:rFonts w:eastAsia="Arial Unicode MS"/>
        </w:rPr>
        <w:t>- оперативный контроль процедуры анализа (на основе оценки погрешности результатов анализа при реализации отдельно взятой контрольной процедуры);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C00F0">
        <w:rPr>
          <w:rFonts w:eastAsia="Arial Unicode MS"/>
        </w:rPr>
        <w:t>- контроль стабильности результатов анализа (на основе контроля стабильности среднеквадратического отклонения внутрилабораторной прецизионности, погрешности, среднеквадратического отклонения повторяемости).</w:t>
      </w:r>
    </w:p>
    <w:p w:rsidR="00DE5459" w:rsidRPr="001E52EF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  <w:bCs/>
          <w:iCs/>
        </w:rPr>
      </w:pPr>
      <w:r w:rsidRPr="001E52EF">
        <w:rPr>
          <w:rFonts w:eastAsia="Arial Unicode MS"/>
          <w:bCs/>
          <w:iCs/>
        </w:rPr>
        <w:t>1</w:t>
      </w:r>
      <w:r w:rsidR="008C00F0" w:rsidRPr="001E52EF">
        <w:rPr>
          <w:rFonts w:eastAsia="Arial Unicode MS"/>
          <w:bCs/>
          <w:iCs/>
        </w:rPr>
        <w:t>3</w:t>
      </w:r>
      <w:r w:rsidRPr="001E52EF">
        <w:rPr>
          <w:rFonts w:eastAsia="Arial Unicode MS"/>
          <w:bCs/>
          <w:iCs/>
        </w:rPr>
        <w:t>.2 Оперативный контроль процедуры анализа (выполнения измерений) проводят: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C00F0">
        <w:rPr>
          <w:rFonts w:eastAsia="Arial Unicode MS"/>
        </w:rPr>
        <w:t>- при внедрении методики выполнения измерений в лаборатории;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C00F0">
        <w:rPr>
          <w:rFonts w:eastAsia="Arial Unicode MS"/>
        </w:rPr>
        <w:t>- при появлении факторов, которые могут повлиять на стабильность процесса анализа (например, при смене партии реактивов, после ремонта прибора, при длительном промежутке времени между анализами и т.д.).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C00F0">
        <w:rPr>
          <w:rFonts w:eastAsia="Arial Unicode MS"/>
        </w:rPr>
        <w:t>Оперативный контроль процедуры анализа проводит сам исполнитель с целью проверки его готовности к проведению анализа рабочих проб.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</w:rPr>
      </w:pPr>
      <w:r w:rsidRPr="008C00F0">
        <w:rPr>
          <w:rFonts w:eastAsia="Arial Unicode MS"/>
        </w:rPr>
        <w:t xml:space="preserve">Оперативный контроль процедуры </w:t>
      </w:r>
      <w:r w:rsidRPr="00D17C8D">
        <w:rPr>
          <w:rFonts w:eastAsia="Arial Unicode MS"/>
        </w:rPr>
        <w:t xml:space="preserve">анализа проводят по </w:t>
      </w:r>
      <w:r w:rsidR="008C00F0" w:rsidRPr="00D17C8D">
        <w:rPr>
          <w:rFonts w:eastAsia="Arial Unicode MS"/>
        </w:rPr>
        <w:t>РМГ 76</w:t>
      </w:r>
      <w:r w:rsidRPr="00D17C8D">
        <w:rPr>
          <w:rFonts w:eastAsia="Arial Unicode MS"/>
        </w:rPr>
        <w:t xml:space="preserve"> или приложению А.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1E52EF">
        <w:rPr>
          <w:bCs/>
          <w:iCs/>
        </w:rPr>
        <w:t>1</w:t>
      </w:r>
      <w:r w:rsidR="008C00F0" w:rsidRPr="001E52EF">
        <w:rPr>
          <w:bCs/>
          <w:iCs/>
        </w:rPr>
        <w:t>3</w:t>
      </w:r>
      <w:r w:rsidRPr="001E52EF">
        <w:rPr>
          <w:bCs/>
          <w:iCs/>
        </w:rPr>
        <w:t>.3</w:t>
      </w:r>
      <w:proofErr w:type="gramStart"/>
      <w:r w:rsidRPr="001E52EF">
        <w:rPr>
          <w:bCs/>
          <w:iCs/>
        </w:rPr>
        <w:t xml:space="preserve"> О</w:t>
      </w:r>
      <w:proofErr w:type="gramEnd"/>
      <w:r w:rsidRPr="001E52EF">
        <w:rPr>
          <w:bCs/>
          <w:iCs/>
        </w:rPr>
        <w:t>дной из форм контроля стабильности результатов анализа</w:t>
      </w:r>
      <w:r w:rsidRPr="008C00F0">
        <w:rPr>
          <w:bCs/>
          <w:iCs/>
        </w:rPr>
        <w:t xml:space="preserve"> </w:t>
      </w:r>
      <w:r w:rsidRPr="008C00F0">
        <w:rPr>
          <w:rFonts w:eastAsia="Arial Unicode MS"/>
        </w:rPr>
        <w:t>является контроль стабильности результатов анализа в пределах лаборатории с использованием контрольных карт, реализуемый</w:t>
      </w:r>
      <w:r w:rsidR="00226A87">
        <w:rPr>
          <w:rFonts w:eastAsia="Arial Unicode MS"/>
        </w:rPr>
        <w:t xml:space="preserve"> </w:t>
      </w:r>
      <w:r w:rsidR="00226A87" w:rsidRPr="008C00F0">
        <w:rPr>
          <w:rFonts w:eastAsia="Arial Unicode MS"/>
        </w:rPr>
        <w:t>путем</w:t>
      </w:r>
      <w:r w:rsidR="00226A87">
        <w:rPr>
          <w:rFonts w:eastAsia="Arial Unicode MS"/>
        </w:rPr>
        <w:t xml:space="preserve"> </w:t>
      </w:r>
      <w:r w:rsidR="00226A87" w:rsidRPr="008C00F0">
        <w:rPr>
          <w:rFonts w:eastAsia="Arial Unicode MS"/>
        </w:rPr>
        <w:t>контроля и поддержания на требуемом уровне</w:t>
      </w:r>
      <w:r w:rsidR="008C00F0">
        <w:rPr>
          <w:rFonts w:eastAsia="Arial Unicode MS"/>
        </w:rPr>
        <w:t>: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C00F0">
        <w:rPr>
          <w:rFonts w:eastAsia="Arial Unicode MS"/>
        </w:rPr>
        <w:t>- погрешности результатов измерений;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C00F0">
        <w:rPr>
          <w:rFonts w:eastAsia="Arial Unicode MS"/>
        </w:rPr>
        <w:t xml:space="preserve">- </w:t>
      </w:r>
      <w:r w:rsidR="008C00F0">
        <w:rPr>
          <w:rFonts w:eastAsia="Arial Unicode MS"/>
        </w:rPr>
        <w:t>внутрилабо</w:t>
      </w:r>
      <w:r w:rsidRPr="008C00F0">
        <w:rPr>
          <w:rFonts w:eastAsia="Arial Unicode MS"/>
        </w:rPr>
        <w:t>раторной прецизионности;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C00F0">
        <w:rPr>
          <w:rFonts w:eastAsia="Arial Unicode MS"/>
        </w:rPr>
        <w:t>- повторяемости результатов параллельных определений.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1E52EF">
        <w:rPr>
          <w:bCs/>
          <w:iCs/>
        </w:rPr>
        <w:t>1</w:t>
      </w:r>
      <w:r w:rsidR="008C00F0" w:rsidRPr="001E52EF">
        <w:rPr>
          <w:bCs/>
          <w:iCs/>
        </w:rPr>
        <w:t>3</w:t>
      </w:r>
      <w:r w:rsidRPr="001E52EF">
        <w:rPr>
          <w:bCs/>
          <w:iCs/>
        </w:rPr>
        <w:t>.4 Процедуры и периодичность контроля точности</w:t>
      </w:r>
      <w:r w:rsidRPr="008C00F0">
        <w:rPr>
          <w:bCs/>
          <w:iCs/>
        </w:rPr>
        <w:t xml:space="preserve"> </w:t>
      </w:r>
      <w:r w:rsidRPr="008C00F0">
        <w:rPr>
          <w:rFonts w:eastAsia="Arial Unicode MS"/>
        </w:rPr>
        <w:t xml:space="preserve">(контроля стабильности) получаемых результатов измерений в пределах лаборатории проводят с учетом требований раздела 6 ГОСТ ИСО 5725-6 или по </w:t>
      </w:r>
      <w:r w:rsidR="008C00F0">
        <w:rPr>
          <w:rFonts w:eastAsia="Arial Unicode MS"/>
        </w:rPr>
        <w:t>РМГ 76</w:t>
      </w:r>
      <w:r w:rsidRPr="008C00F0">
        <w:rPr>
          <w:rFonts w:eastAsia="Arial Unicode MS"/>
        </w:rPr>
        <w:t>.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1E52EF">
        <w:rPr>
          <w:bCs/>
          <w:iCs/>
        </w:rPr>
        <w:t>1</w:t>
      </w:r>
      <w:r w:rsidR="008C00F0" w:rsidRPr="001E52EF">
        <w:rPr>
          <w:bCs/>
          <w:iCs/>
        </w:rPr>
        <w:t>3</w:t>
      </w:r>
      <w:r w:rsidRPr="001E52EF">
        <w:rPr>
          <w:bCs/>
          <w:iCs/>
        </w:rPr>
        <w:t>.5 Периодичность контроля</w:t>
      </w:r>
      <w:r w:rsidRPr="008C00F0">
        <w:rPr>
          <w:bCs/>
          <w:iCs/>
        </w:rPr>
        <w:t xml:space="preserve"> </w:t>
      </w:r>
      <w:r w:rsidRPr="008C00F0">
        <w:rPr>
          <w:rFonts w:eastAsia="Arial Unicode MS"/>
        </w:rPr>
        <w:t>исполнителем процедуры выполнения измерений, а также реализуемые процедуры контроля стабильности результатов выполняемых измерений регламентируют в Руководстве по качеству</w:t>
      </w:r>
      <w:r w:rsidR="003A2412">
        <w:rPr>
          <w:rFonts w:eastAsia="Arial Unicode MS"/>
        </w:rPr>
        <w:t xml:space="preserve"> </w:t>
      </w:r>
      <w:r w:rsidRPr="008C00F0">
        <w:rPr>
          <w:rFonts w:eastAsia="Arial Unicode MS"/>
        </w:rPr>
        <w:t>лаборатории.</w:t>
      </w:r>
    </w:p>
    <w:p w:rsidR="003A2412" w:rsidRPr="001E52EF" w:rsidRDefault="00DE5459" w:rsidP="008C00F0">
      <w:pPr>
        <w:autoSpaceDE w:val="0"/>
        <w:autoSpaceDN w:val="0"/>
        <w:adjustRightInd w:val="0"/>
        <w:ind w:firstLine="567"/>
        <w:jc w:val="both"/>
        <w:rPr>
          <w:bCs/>
          <w:iCs/>
        </w:rPr>
      </w:pPr>
      <w:r w:rsidRPr="001E52EF">
        <w:rPr>
          <w:bCs/>
          <w:iCs/>
        </w:rPr>
        <w:t>13</w:t>
      </w:r>
      <w:r w:rsidR="003A2412" w:rsidRPr="001E52EF">
        <w:rPr>
          <w:bCs/>
          <w:iCs/>
        </w:rPr>
        <w:t>.6</w:t>
      </w:r>
      <w:r w:rsidRPr="001E52EF">
        <w:rPr>
          <w:bCs/>
          <w:iCs/>
        </w:rPr>
        <w:t xml:space="preserve"> П</w:t>
      </w:r>
      <w:r w:rsidR="003A2412" w:rsidRPr="001E52EF">
        <w:rPr>
          <w:bCs/>
          <w:iCs/>
        </w:rPr>
        <w:t>роверка приемлемости результатов измерений для двух лабораторий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1E52EF">
        <w:rPr>
          <w:bCs/>
          <w:iCs/>
        </w:rPr>
        <w:t>13.</w:t>
      </w:r>
      <w:r w:rsidR="003A2412" w:rsidRPr="001E52EF">
        <w:rPr>
          <w:bCs/>
          <w:iCs/>
        </w:rPr>
        <w:t>6.</w:t>
      </w:r>
      <w:r w:rsidRPr="001E52EF">
        <w:rPr>
          <w:bCs/>
          <w:iCs/>
        </w:rPr>
        <w:t>1 Проверку приемлемости результатов измерений</w:t>
      </w:r>
      <w:r w:rsidRPr="008C00F0">
        <w:rPr>
          <w:rFonts w:eastAsia="Arial Unicode MS"/>
        </w:rPr>
        <w:t xml:space="preserve">, полученных в условиях воспроизводимости (в двух лабораториях, </w:t>
      </w:r>
      <w:r w:rsidR="002C49E4">
        <w:rPr>
          <w:rFonts w:eastAsia="Arial Unicode MS"/>
          <w:lang w:val="en-US"/>
        </w:rPr>
        <w:t>r</w:t>
      </w:r>
      <w:r w:rsidR="003A2412">
        <w:rPr>
          <w:rFonts w:eastAsia="Arial Unicode MS"/>
        </w:rPr>
        <w:t xml:space="preserve"> </w:t>
      </w:r>
      <w:r w:rsidRPr="008C00F0">
        <w:rPr>
          <w:rFonts w:eastAsia="Arial Unicode MS"/>
        </w:rPr>
        <w:t>=</w:t>
      </w:r>
      <w:r w:rsidR="003A2412">
        <w:rPr>
          <w:rFonts w:eastAsia="Arial Unicode MS"/>
        </w:rPr>
        <w:t xml:space="preserve"> </w:t>
      </w:r>
      <w:r w:rsidRPr="008C00F0">
        <w:rPr>
          <w:rFonts w:eastAsia="Arial Unicode MS"/>
        </w:rPr>
        <w:t xml:space="preserve">2), проводят с учетом требований </w:t>
      </w:r>
      <w:r w:rsidR="002D5E10">
        <w:rPr>
          <w:rFonts w:eastAsia="Arial Unicode MS"/>
        </w:rPr>
        <w:t xml:space="preserve">                    </w:t>
      </w:r>
      <w:r w:rsidRPr="008C00F0">
        <w:rPr>
          <w:rFonts w:eastAsia="Arial Unicode MS"/>
        </w:rPr>
        <w:t xml:space="preserve">ГОСТ ИСО 5725-6 по отношению к пределу воспроизводимости, приведенному </w:t>
      </w:r>
      <w:r w:rsidR="00E546BE">
        <w:rPr>
          <w:rFonts w:eastAsia="Arial Unicode MS"/>
        </w:rPr>
        <w:t xml:space="preserve">                              </w:t>
      </w:r>
      <w:r w:rsidRPr="008C00F0">
        <w:rPr>
          <w:rFonts w:eastAsia="Arial Unicode MS"/>
        </w:rPr>
        <w:t xml:space="preserve">в таблице </w:t>
      </w:r>
      <w:r w:rsidR="003A2412">
        <w:rPr>
          <w:rFonts w:eastAsia="Arial Unicode MS"/>
        </w:rPr>
        <w:t>1</w:t>
      </w:r>
      <w:r w:rsidRPr="008C00F0">
        <w:rPr>
          <w:rFonts w:eastAsia="Arial Unicode MS"/>
        </w:rPr>
        <w:t>, или к критической разности для двух среднеарифметических результатов измерений в соответствии с ГОСТ ИСО 5725-6.</w:t>
      </w:r>
    </w:p>
    <w:p w:rsidR="002C49E4" w:rsidRPr="00D73AC4" w:rsidRDefault="00DE5459" w:rsidP="008C00F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8C00F0">
        <w:rPr>
          <w:rFonts w:eastAsia="Arial Unicode MS"/>
        </w:rPr>
        <w:t xml:space="preserve">Расхождение между результатами измерений, полученных в двух лабораториях, не должно превышать предела воспроизводимости. При выполнении этого условия приемлемы оба результата измерений, и в качестве окончательного может быть использовано их общее среднее значение. </w:t>
      </w:r>
    </w:p>
    <w:p w:rsidR="00DE5459" w:rsidRPr="008C00F0" w:rsidRDefault="00DE5459" w:rsidP="008C00F0">
      <w:pPr>
        <w:autoSpaceDE w:val="0"/>
        <w:autoSpaceDN w:val="0"/>
        <w:adjustRightInd w:val="0"/>
        <w:ind w:firstLine="567"/>
        <w:jc w:val="both"/>
      </w:pPr>
      <w:r w:rsidRPr="008C00F0">
        <w:rPr>
          <w:rFonts w:eastAsia="Arial Unicode MS"/>
        </w:rPr>
        <w:t>Значения предела воспроизводимости приведены в</w:t>
      </w:r>
      <w:r w:rsidR="003A2412">
        <w:rPr>
          <w:rFonts w:eastAsia="Arial Unicode MS"/>
        </w:rPr>
        <w:t xml:space="preserve"> </w:t>
      </w:r>
      <w:r w:rsidRPr="008C00F0">
        <w:rPr>
          <w:rFonts w:eastAsia="Arial Unicode MS"/>
        </w:rPr>
        <w:t xml:space="preserve">таблице </w:t>
      </w:r>
      <w:r w:rsidR="00F9788C">
        <w:rPr>
          <w:rFonts w:eastAsia="Arial Unicode MS"/>
        </w:rPr>
        <w:t>1</w:t>
      </w:r>
      <w:r w:rsidRPr="008C00F0">
        <w:rPr>
          <w:rFonts w:eastAsia="Arial Unicode MS"/>
        </w:rPr>
        <w:t>. При превышении предела воспроизводимости могут быть использованы методы оценки приемлемости</w:t>
      </w:r>
      <w:r w:rsidR="00F9788C">
        <w:rPr>
          <w:rFonts w:eastAsia="Arial Unicode MS"/>
        </w:rPr>
        <w:t xml:space="preserve"> </w:t>
      </w:r>
      <w:r w:rsidRPr="008C00F0">
        <w:rPr>
          <w:rFonts w:eastAsia="Arial Unicode MS"/>
        </w:rPr>
        <w:t>результатов измерений согласно ГОСТ ИСО 5725 6.</w:t>
      </w:r>
      <w:r w:rsidR="00F9788C">
        <w:t xml:space="preserve"> </w:t>
      </w:r>
    </w:p>
    <w:p w:rsidR="00DE5459" w:rsidRPr="00976BB6" w:rsidRDefault="00DE5459" w:rsidP="008C00F0">
      <w:pPr>
        <w:autoSpaceDE w:val="0"/>
        <w:autoSpaceDN w:val="0"/>
        <w:adjustRightInd w:val="0"/>
        <w:ind w:firstLine="567"/>
        <w:jc w:val="both"/>
      </w:pPr>
      <w:r w:rsidRPr="001E52EF">
        <w:rPr>
          <w:rFonts w:eastAsia="Arial Unicode MS"/>
        </w:rPr>
        <w:t>13.</w:t>
      </w:r>
      <w:r w:rsidR="00F9788C" w:rsidRPr="001E52EF">
        <w:rPr>
          <w:rFonts w:eastAsia="Arial Unicode MS"/>
        </w:rPr>
        <w:t>6.</w:t>
      </w:r>
      <w:r w:rsidRPr="001E52EF">
        <w:rPr>
          <w:rFonts w:eastAsia="Arial Unicode MS"/>
        </w:rPr>
        <w:t>2</w:t>
      </w:r>
      <w:r w:rsidRPr="00F9788C">
        <w:rPr>
          <w:rFonts w:eastAsia="Arial Unicode MS"/>
          <w:b/>
        </w:rPr>
        <w:t xml:space="preserve"> </w:t>
      </w:r>
      <w:r w:rsidRPr="00976BB6">
        <w:rPr>
          <w:rFonts w:eastAsia="Arial Unicode MS"/>
        </w:rPr>
        <w:t>Разрешение противоречий между результатами двух лабораторий проводят в соответствии с ГОСТ ИСО 5725-6</w:t>
      </w:r>
      <w:r w:rsidR="00F9788C">
        <w:rPr>
          <w:rFonts w:eastAsia="Arial Unicode MS"/>
        </w:rPr>
        <w:t>.</w:t>
      </w:r>
    </w:p>
    <w:p w:rsidR="00D13AAE" w:rsidRDefault="00D13AAE" w:rsidP="00F9788C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1E52EF" w:rsidRDefault="001E52E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F9788C" w:rsidRDefault="00F9788C" w:rsidP="00F9788C">
      <w:pPr>
        <w:pStyle w:val="21"/>
        <w:ind w:right="-2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Приложение</w:t>
      </w:r>
      <w:proofErr w:type="gramStart"/>
      <w:r>
        <w:rPr>
          <w:b/>
          <w:bCs/>
          <w:sz w:val="24"/>
          <w:szCs w:val="24"/>
        </w:rPr>
        <w:t xml:space="preserve"> А</w:t>
      </w:r>
      <w:proofErr w:type="gramEnd"/>
    </w:p>
    <w:p w:rsidR="00FA2E89" w:rsidRPr="00CD202C" w:rsidRDefault="00FA2E89" w:rsidP="00F9788C">
      <w:pPr>
        <w:pStyle w:val="21"/>
        <w:ind w:right="-2" w:firstLine="0"/>
        <w:jc w:val="center"/>
        <w:rPr>
          <w:bCs/>
          <w:i/>
          <w:sz w:val="24"/>
          <w:szCs w:val="24"/>
        </w:rPr>
      </w:pPr>
      <w:r w:rsidRPr="00CD202C">
        <w:rPr>
          <w:bCs/>
          <w:i/>
          <w:sz w:val="24"/>
          <w:szCs w:val="24"/>
        </w:rPr>
        <w:t>(информационное)</w:t>
      </w:r>
    </w:p>
    <w:p w:rsidR="00FA2E89" w:rsidRPr="00453BDD" w:rsidRDefault="00FA2E89" w:rsidP="00FA2E89">
      <w:pPr>
        <w:pStyle w:val="21"/>
        <w:ind w:right="-2" w:firstLine="0"/>
        <w:jc w:val="center"/>
        <w:rPr>
          <w:b/>
          <w:bCs/>
          <w:sz w:val="22"/>
          <w:szCs w:val="22"/>
        </w:rPr>
      </w:pPr>
    </w:p>
    <w:p w:rsidR="00DE5459" w:rsidRPr="00F9788C" w:rsidRDefault="00DE5459" w:rsidP="00F9788C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F9788C">
        <w:rPr>
          <w:b/>
          <w:bCs/>
          <w:iCs/>
        </w:rPr>
        <w:t>Алгоритмы оперативного контроля процедуры анализа</w:t>
      </w:r>
    </w:p>
    <w:p w:rsidR="00DE5459" w:rsidRPr="00F9788C" w:rsidRDefault="00DE5459" w:rsidP="00F9788C">
      <w:pPr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  <w:r w:rsidRPr="00F9788C">
        <w:rPr>
          <w:b/>
          <w:bCs/>
          <w:iCs/>
        </w:rPr>
        <w:t>А.1 Общие положения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А.1.1 Оперативный контроль процедуры анализа осуществляет непосредственно исполнитель на основе информации, получаемой при реализации отдельно взятой контрольной процедуры с использованием средств контроля.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А.1.2 Роль средств контроля выполняют: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 xml:space="preserve">- образцы для контроля (АС по </w:t>
      </w:r>
      <w:r w:rsidR="009342CA">
        <w:rPr>
          <w:rFonts w:eastAsia="Arial Unicode MS"/>
        </w:rPr>
        <w:t>СТ РК 2.10, РМГ 60</w:t>
      </w:r>
      <w:r w:rsidRPr="00976BB6">
        <w:rPr>
          <w:rFonts w:eastAsia="Arial Unicode MS"/>
        </w:rPr>
        <w:t>);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- рабочие пробы с известной добавкой определяемого элемента;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- рабочие пробы стабильного состава.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А.1.3 Схема оперативного контроля процедуры анализа предусматривает: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- реализацию контрольной процедуры;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- расчет результата контрольной процедуры;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- расчет норматива контроля;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- сравнение результата контрольной процедуры с нормативом контроля;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- принятие решения по результатам контроля.</w:t>
      </w:r>
    </w:p>
    <w:p w:rsidR="00DE5459" w:rsidRPr="00F9788C" w:rsidRDefault="00DE5459" w:rsidP="00F9788C">
      <w:pPr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  <w:r w:rsidRPr="00F9788C">
        <w:rPr>
          <w:b/>
          <w:bCs/>
          <w:iCs/>
        </w:rPr>
        <w:t>А.2 Алгоритм оперативного контроля повторяемости результатов контрольных измерений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А.2.1 Получают два результата параллельных определений любого средства контроля (по А.1.2).</w:t>
      </w:r>
    </w:p>
    <w:p w:rsidR="00DE5459" w:rsidRPr="00976BB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А.2.2 Реализуют схему контроля повторяемости (по А.1.3), получая два результата параллельных определений.</w:t>
      </w:r>
    </w:p>
    <w:p w:rsidR="00DE5459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Результат контрольной процедуры равен</w:t>
      </w:r>
    </w:p>
    <w:p w:rsidR="009342CA" w:rsidRPr="007A1FD4" w:rsidRDefault="009342CA" w:rsidP="009342CA">
      <w:pPr>
        <w:jc w:val="right"/>
      </w:pPr>
      <w:r w:rsidRPr="009342CA">
        <w:rPr>
          <w:position w:val="-14"/>
        </w:rPr>
        <w:object w:dxaOrig="1420" w:dyaOrig="400">
          <v:shape id="_x0000_i1049" type="#_x0000_t75" style="width:70.5pt;height:21.75pt" o:ole="">
            <v:imagedata r:id="rId73" o:title=""/>
          </v:shape>
          <o:OLEObject Type="Embed" ProgID="Equation.3" ShapeID="_x0000_i1049" DrawAspect="Content" ObjectID="_1656705328" r:id="rId74"/>
        </w:object>
      </w:r>
      <w:r w:rsidRPr="009342CA">
        <w:tab/>
      </w:r>
      <w:r w:rsidRPr="009342CA">
        <w:tab/>
      </w:r>
      <w:r w:rsidRPr="007A1FD4">
        <w:t>,</w:t>
      </w:r>
      <w:r w:rsidRPr="007A1FD4">
        <w:tab/>
      </w:r>
      <w:r w:rsidRPr="007A1FD4">
        <w:tab/>
      </w:r>
      <w:r w:rsidRPr="007A1FD4">
        <w:tab/>
        <w:t>(</w:t>
      </w:r>
      <w:r>
        <w:t>А.</w:t>
      </w:r>
      <w:r>
        <w:rPr>
          <w:lang w:val="kk-KZ"/>
        </w:rPr>
        <w:t>1</w:t>
      </w:r>
      <w:r w:rsidRPr="007A1FD4">
        <w:t>)</w:t>
      </w:r>
    </w:p>
    <w:p w:rsidR="009342CA" w:rsidRPr="009342CA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Норматив контроля повторяемости равен пределу повторяемости </w:t>
      </w:r>
      <w:r w:rsidR="009342CA">
        <w:rPr>
          <w:bCs/>
          <w:iCs/>
          <w:lang w:val="en-US"/>
        </w:rPr>
        <w:t>r</w:t>
      </w:r>
      <w:r w:rsidRPr="00F9788C">
        <w:rPr>
          <w:bCs/>
          <w:iCs/>
        </w:rPr>
        <w:t xml:space="preserve"> </w:t>
      </w:r>
      <w:r w:rsidRPr="00F9788C">
        <w:rPr>
          <w:rFonts w:eastAsia="Arial Unicode MS"/>
        </w:rPr>
        <w:t xml:space="preserve">при п=2, значение которого приведено в </w:t>
      </w:r>
      <w:r w:rsidRPr="00D17C8D">
        <w:rPr>
          <w:rFonts w:eastAsia="Arial Unicode MS"/>
        </w:rPr>
        <w:t xml:space="preserve">таблице </w:t>
      </w:r>
      <w:r w:rsidR="00D17C8D" w:rsidRPr="00D17C8D">
        <w:rPr>
          <w:rFonts w:eastAsia="Arial Unicode MS"/>
        </w:rPr>
        <w:t>1</w:t>
      </w:r>
      <w:r w:rsidRPr="00D17C8D">
        <w:rPr>
          <w:rFonts w:eastAsia="Arial Unicode MS"/>
        </w:rPr>
        <w:t>.</w:t>
      </w:r>
      <w:r w:rsidRPr="00F9788C">
        <w:rPr>
          <w:rFonts w:eastAsia="Arial Unicode MS"/>
        </w:rPr>
        <w:t xml:space="preserve"> </w:t>
      </w:r>
    </w:p>
    <w:p w:rsidR="009342CA" w:rsidRPr="009342CA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Проверяют условие </w:t>
      </w:r>
    </w:p>
    <w:p w:rsidR="00DE5459" w:rsidRPr="00F9788C" w:rsidRDefault="009342CA" w:rsidP="009342CA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9342CA">
        <w:rPr>
          <w:position w:val="-10"/>
        </w:rPr>
        <w:object w:dxaOrig="639" w:dyaOrig="360">
          <v:shape id="_x0000_i1050" type="#_x0000_t75" style="width:31.5pt;height:19.5pt" o:ole="">
            <v:imagedata r:id="rId75" o:title=""/>
          </v:shape>
          <o:OLEObject Type="Embed" ProgID="Equation.3" ShapeID="_x0000_i1050" DrawAspect="Content" ObjectID="_1656705329" r:id="rId76"/>
        </w:object>
      </w:r>
      <w:r w:rsidRPr="009342CA">
        <w:tab/>
      </w:r>
      <w:r w:rsidRPr="007A1FD4">
        <w:t>,</w:t>
      </w:r>
      <w:r w:rsidRPr="007A1FD4">
        <w:tab/>
      </w:r>
      <w:r w:rsidRPr="009342CA">
        <w:tab/>
      </w:r>
      <w:r w:rsidRPr="007A1FD4">
        <w:tab/>
      </w:r>
      <w:r w:rsidRPr="007A1FD4">
        <w:tab/>
        <w:t>(</w:t>
      </w:r>
      <w:r>
        <w:t>А.</w:t>
      </w:r>
      <w:r w:rsidRPr="00D73AC4">
        <w:t>2</w:t>
      </w:r>
      <w:r w:rsidRPr="007A1FD4">
        <w:t>)</w:t>
      </w:r>
    </w:p>
    <w:p w:rsidR="009342CA" w:rsidRPr="00D73AC4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А.2.3 Если условие (А.2) выполняется, то рассчитывают результат контрольной процедуры анализа как среднее арифметическое из результатов двух параллельных определений. </w:t>
      </w:r>
    </w:p>
    <w:p w:rsidR="009342CA" w:rsidRPr="00D73AC4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Если </w:t>
      </w:r>
      <w:r w:rsidR="009342CA">
        <w:rPr>
          <w:bCs/>
          <w:iCs/>
          <w:lang w:val="en-US"/>
        </w:rPr>
        <w:t>r</w:t>
      </w:r>
      <w:r w:rsidRPr="009342CA">
        <w:rPr>
          <w:bCs/>
          <w:iCs/>
          <w:vertAlign w:val="subscript"/>
        </w:rPr>
        <w:t>к</w:t>
      </w:r>
      <w:r w:rsidRPr="00F9788C">
        <w:rPr>
          <w:bCs/>
          <w:iCs/>
        </w:rPr>
        <w:t xml:space="preserve"> &gt; </w:t>
      </w:r>
      <w:r w:rsidR="009342CA">
        <w:rPr>
          <w:bCs/>
          <w:iCs/>
          <w:lang w:val="en-US"/>
        </w:rPr>
        <w:t>r</w:t>
      </w:r>
      <w:r w:rsidRPr="00F9788C">
        <w:rPr>
          <w:bCs/>
          <w:iCs/>
        </w:rPr>
        <w:t xml:space="preserve"> </w:t>
      </w:r>
      <w:r w:rsidRPr="00F9788C">
        <w:rPr>
          <w:rFonts w:eastAsia="Arial Unicode MS"/>
        </w:rPr>
        <w:t xml:space="preserve">, то делают повторную контрольную процедуру, получая заново два результата параллельных определений. </w:t>
      </w:r>
    </w:p>
    <w:p w:rsidR="00DE5459" w:rsidRPr="00F9788C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>При повторном превышении предела повторяемости процедуру анализа прекращают и выясняют причины, приводящие к неудовлетворительным результатам.</w:t>
      </w:r>
    </w:p>
    <w:p w:rsidR="00DE5459" w:rsidRPr="00F9788C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  <w:r w:rsidRPr="00F9788C">
        <w:rPr>
          <w:rFonts w:eastAsia="Arial Unicode MS"/>
          <w:b/>
          <w:bCs/>
          <w:iCs/>
        </w:rPr>
        <w:t>А.</w:t>
      </w:r>
      <w:r w:rsidR="00F9788C" w:rsidRPr="00F9788C">
        <w:rPr>
          <w:rFonts w:eastAsia="Arial Unicode MS"/>
          <w:b/>
          <w:bCs/>
          <w:iCs/>
        </w:rPr>
        <w:t>3</w:t>
      </w:r>
      <w:r w:rsidRPr="00F9788C">
        <w:rPr>
          <w:rFonts w:eastAsia="Arial Unicode MS"/>
          <w:b/>
          <w:bCs/>
          <w:iCs/>
        </w:rPr>
        <w:t xml:space="preserve"> Алгоритм оперативного контроля процедуры анализа в условиях внутрилабораторной прецизионности</w:t>
      </w:r>
    </w:p>
    <w:p w:rsidR="009342CA" w:rsidRPr="00D73AC4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А.3.1 Образцами для выполнения данной процедуры являются средства контроля поА.1.2. Объем отобранной пробы для контроля должен соответствовать удвоенному объему (массы), необходимому для проведения измерений. Отобранный объем (масса) делят на две части и анализируют в соответствии с требованиями настоящего стандарта в условиях внутрилабораторной прецизионности или различными операторами, или в различное время, или с использованием различных средств измерений и т.д., при соблюдении условий и сроков хранения проб. </w:t>
      </w:r>
    </w:p>
    <w:p w:rsidR="00DE5459" w:rsidRPr="00F9788C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>Получают</w:t>
      </w:r>
      <w:r w:rsidR="00F9788C" w:rsidRPr="00F9788C">
        <w:rPr>
          <w:rFonts w:eastAsia="Arial Unicode MS"/>
        </w:rPr>
        <w:t xml:space="preserve"> </w:t>
      </w:r>
      <w:r w:rsidRPr="00F9788C">
        <w:rPr>
          <w:rFonts w:eastAsia="Arial Unicode MS"/>
        </w:rPr>
        <w:t xml:space="preserve">соответственно </w:t>
      </w:r>
      <w:r w:rsidR="001C5106" w:rsidRPr="00F079C2">
        <w:rPr>
          <w:position w:val="-10"/>
        </w:rPr>
        <w:object w:dxaOrig="360" w:dyaOrig="380">
          <v:shape id="_x0000_i1051" type="#_x0000_t75" style="width:18.75pt;height:19.5pt" o:ole="">
            <v:imagedata r:id="rId77" o:title=""/>
          </v:shape>
          <o:OLEObject Type="Embed" ProgID="Equation.3" ShapeID="_x0000_i1051" DrawAspect="Content" ObjectID="_1656705330" r:id="rId78"/>
        </w:object>
      </w:r>
      <w:r w:rsidRPr="00F9788C">
        <w:rPr>
          <w:rFonts w:eastAsia="Arial Unicode MS"/>
          <w:iCs/>
        </w:rPr>
        <w:t xml:space="preserve"> </w:t>
      </w:r>
      <w:r w:rsidRPr="00F9788C">
        <w:rPr>
          <w:rFonts w:eastAsia="Arial Unicode MS"/>
        </w:rPr>
        <w:t xml:space="preserve">и </w:t>
      </w:r>
      <w:r w:rsidR="009342CA" w:rsidRPr="00F079C2">
        <w:rPr>
          <w:position w:val="-10"/>
        </w:rPr>
        <w:object w:dxaOrig="380" w:dyaOrig="380">
          <v:shape id="_x0000_i1052" type="#_x0000_t75" style="width:19.5pt;height:19.5pt" o:ole="">
            <v:imagedata r:id="rId79" o:title=""/>
          </v:shape>
          <o:OLEObject Type="Embed" ProgID="Equation.3" ShapeID="_x0000_i1052" DrawAspect="Content" ObjectID="_1656705331" r:id="rId80"/>
        </w:object>
      </w:r>
      <w:r w:rsidRPr="00F9788C">
        <w:rPr>
          <w:rFonts w:eastAsia="Arial Unicode MS"/>
        </w:rPr>
        <w:t>.</w:t>
      </w:r>
    </w:p>
    <w:p w:rsidR="00DE5459" w:rsidRPr="00D73AC4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>А.3.2 Рассчитывают</w:t>
      </w:r>
      <w:r w:rsidRPr="00976BB6">
        <w:rPr>
          <w:rFonts w:eastAsia="Arial Unicode MS"/>
        </w:rPr>
        <w:t xml:space="preserve"> результат контрольной процедуры</w:t>
      </w:r>
    </w:p>
    <w:p w:rsidR="009342CA" w:rsidRPr="00F9788C" w:rsidRDefault="009342CA" w:rsidP="009342CA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9342CA">
        <w:rPr>
          <w:position w:val="-18"/>
        </w:rPr>
        <w:object w:dxaOrig="1560" w:dyaOrig="480">
          <v:shape id="_x0000_i1053" type="#_x0000_t75" style="width:76.5pt;height:26.25pt" o:ole="">
            <v:imagedata r:id="rId81" o:title=""/>
          </v:shape>
          <o:OLEObject Type="Embed" ProgID="Equation.3" ShapeID="_x0000_i1053" DrawAspect="Content" ObjectID="_1656705332" r:id="rId82"/>
        </w:object>
      </w:r>
      <w:r w:rsidRPr="009342CA">
        <w:tab/>
      </w:r>
      <w:r w:rsidRPr="007A1FD4">
        <w:t>,</w:t>
      </w:r>
      <w:r w:rsidRPr="007A1FD4">
        <w:tab/>
      </w:r>
      <w:r w:rsidRPr="009342CA">
        <w:tab/>
      </w:r>
      <w:r w:rsidRPr="007A1FD4">
        <w:tab/>
      </w:r>
      <w:r w:rsidRPr="007A1FD4">
        <w:tab/>
        <w:t>(</w:t>
      </w:r>
      <w:r>
        <w:t>А.</w:t>
      </w:r>
      <w:r w:rsidRPr="009342CA">
        <w:t>3</w:t>
      </w:r>
      <w:r w:rsidRPr="007A1FD4">
        <w:t>)</w:t>
      </w:r>
    </w:p>
    <w:p w:rsidR="009342CA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Рассчитывают или устанавливают норматив контроля внутрилабораторной прецизионности </w:t>
      </w:r>
    </w:p>
    <w:p w:rsidR="009342CA" w:rsidRPr="00F9788C" w:rsidRDefault="001C5106" w:rsidP="009342CA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9342CA">
        <w:rPr>
          <w:position w:val="-12"/>
        </w:rPr>
        <w:object w:dxaOrig="1380" w:dyaOrig="380">
          <v:shape id="_x0000_i1054" type="#_x0000_t75" style="width:68.25pt;height:19.5pt" o:ole="">
            <v:imagedata r:id="rId83" o:title=""/>
          </v:shape>
          <o:OLEObject Type="Embed" ProgID="Equation.3" ShapeID="_x0000_i1054" DrawAspect="Content" ObjectID="_1656705333" r:id="rId84"/>
        </w:object>
      </w:r>
      <w:r w:rsidR="009342CA" w:rsidRPr="009342CA">
        <w:tab/>
      </w:r>
      <w:r w:rsidR="009342CA" w:rsidRPr="007A1FD4">
        <w:t>,</w:t>
      </w:r>
      <w:r w:rsidR="009342CA" w:rsidRPr="007A1FD4">
        <w:tab/>
      </w:r>
      <w:r w:rsidR="009342CA" w:rsidRPr="009342CA">
        <w:tab/>
      </w:r>
      <w:r w:rsidR="009342CA" w:rsidRPr="007A1FD4">
        <w:tab/>
      </w:r>
      <w:r w:rsidR="009342CA" w:rsidRPr="007A1FD4">
        <w:tab/>
        <w:t>(</w:t>
      </w:r>
      <w:r w:rsidR="009342CA">
        <w:t>А.4</w:t>
      </w:r>
      <w:r w:rsidR="009342CA" w:rsidRPr="007A1FD4">
        <w:t>)</w:t>
      </w:r>
    </w:p>
    <w:p w:rsidR="001C510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где </w:t>
      </w:r>
      <w:r w:rsidRPr="00F9788C">
        <w:rPr>
          <w:rFonts w:eastAsia="Arial Unicode MS"/>
          <w:iCs/>
        </w:rPr>
        <w:t xml:space="preserve">R </w:t>
      </w:r>
      <w:r w:rsidRPr="00F9788C">
        <w:rPr>
          <w:rFonts w:eastAsia="Arial Unicode MS"/>
        </w:rPr>
        <w:t xml:space="preserve">- значение предела воспроизводимости, приведенное в таблице </w:t>
      </w:r>
      <w:r w:rsidR="001C5106">
        <w:rPr>
          <w:rFonts w:eastAsia="Arial Unicode MS"/>
        </w:rPr>
        <w:t>1</w:t>
      </w:r>
      <w:r w:rsidRPr="00F9788C">
        <w:rPr>
          <w:rFonts w:eastAsia="Arial Unicode MS"/>
        </w:rPr>
        <w:t xml:space="preserve">, </w:t>
      </w:r>
    </w:p>
    <w:p w:rsidR="00DE5459" w:rsidRPr="00F9788C" w:rsidRDefault="001C5106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1C5106">
        <w:rPr>
          <w:position w:val="-4"/>
        </w:rPr>
        <w:object w:dxaOrig="279" w:dyaOrig="360">
          <v:shape id="_x0000_i1055" type="#_x0000_t75" style="width:14.25pt;height:18.75pt" o:ole="">
            <v:imagedata r:id="rId85" o:title=""/>
          </v:shape>
          <o:OLEObject Type="Embed" ProgID="Equation.3" ShapeID="_x0000_i1055" DrawAspect="Content" ObjectID="_1656705334" r:id="rId86"/>
        </w:object>
      </w:r>
      <w:r w:rsidR="00DE5459" w:rsidRPr="00F9788C">
        <w:rPr>
          <w:rFonts w:eastAsia="Arial Unicode MS"/>
          <w:iCs/>
        </w:rPr>
        <w:t xml:space="preserve"> </w:t>
      </w:r>
      <w:r w:rsidR="00DE5459" w:rsidRPr="00F9788C">
        <w:rPr>
          <w:rFonts w:eastAsia="Arial Unicode MS"/>
        </w:rPr>
        <w:t xml:space="preserve">- среднее арифметическое значение результатов, полученных в условиях </w:t>
      </w:r>
      <w:proofErr w:type="spellStart"/>
      <w:r w:rsidR="00DE5459" w:rsidRPr="00F9788C">
        <w:rPr>
          <w:rFonts w:eastAsia="Arial Unicode MS"/>
        </w:rPr>
        <w:t>внутрилабораторной</w:t>
      </w:r>
      <w:proofErr w:type="spellEnd"/>
      <w:r w:rsidR="00DE5459" w:rsidRPr="00F9788C">
        <w:rPr>
          <w:rFonts w:eastAsia="Arial Unicode MS"/>
        </w:rPr>
        <w:t xml:space="preserve"> (</w:t>
      </w:r>
      <w:proofErr w:type="gramStart"/>
      <w:r w:rsidR="00DE5459" w:rsidRPr="00F9788C">
        <w:rPr>
          <w:rFonts w:eastAsia="Arial Unicode MS"/>
        </w:rPr>
        <w:t>промежуточной</w:t>
      </w:r>
      <w:proofErr w:type="gramEnd"/>
      <w:r w:rsidR="00DE5459" w:rsidRPr="00F9788C">
        <w:rPr>
          <w:rFonts w:eastAsia="Arial Unicode MS"/>
        </w:rPr>
        <w:t xml:space="preserve">) </w:t>
      </w:r>
      <w:proofErr w:type="spellStart"/>
      <w:r w:rsidR="00DE5459" w:rsidRPr="00F9788C">
        <w:rPr>
          <w:rFonts w:eastAsia="Arial Unicode MS"/>
        </w:rPr>
        <w:t>прецизионности</w:t>
      </w:r>
      <w:proofErr w:type="spellEnd"/>
      <w:r w:rsidR="00DE5459" w:rsidRPr="00F9788C">
        <w:rPr>
          <w:rFonts w:eastAsia="Arial Unicode MS"/>
        </w:rPr>
        <w:t>.</w:t>
      </w:r>
    </w:p>
    <w:p w:rsidR="001C510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А.3.3 Результаты, полученные в условиях </w:t>
      </w:r>
      <w:proofErr w:type="spellStart"/>
      <w:r w:rsidRPr="00F9788C">
        <w:rPr>
          <w:rFonts w:eastAsia="Arial Unicode MS"/>
        </w:rPr>
        <w:t>внутрилабораторной</w:t>
      </w:r>
      <w:proofErr w:type="spellEnd"/>
      <w:r w:rsidRPr="00F9788C">
        <w:rPr>
          <w:rFonts w:eastAsia="Arial Unicode MS"/>
        </w:rPr>
        <w:t xml:space="preserve"> </w:t>
      </w:r>
      <w:proofErr w:type="spellStart"/>
      <w:r w:rsidRPr="00F9788C">
        <w:rPr>
          <w:rFonts w:eastAsia="Arial Unicode MS"/>
        </w:rPr>
        <w:t>прецизионности</w:t>
      </w:r>
      <w:proofErr w:type="spellEnd"/>
      <w:proofErr w:type="gramStart"/>
      <w:r w:rsidRPr="00F9788C">
        <w:rPr>
          <w:rFonts w:eastAsia="Arial Unicode MS"/>
        </w:rPr>
        <w:t xml:space="preserve"> </w:t>
      </w:r>
      <w:r w:rsidRPr="00F9788C">
        <w:rPr>
          <w:rFonts w:eastAsia="Arial Unicode MS"/>
          <w:iCs/>
        </w:rPr>
        <w:t>(</w:t>
      </w:r>
      <w:r w:rsidR="001C5106" w:rsidRPr="00F079C2">
        <w:rPr>
          <w:position w:val="-10"/>
        </w:rPr>
        <w:object w:dxaOrig="360" w:dyaOrig="380">
          <v:shape id="_x0000_i1056" type="#_x0000_t75" style="width:18.75pt;height:19.5pt" o:ole="">
            <v:imagedata r:id="rId77" o:title=""/>
          </v:shape>
          <o:OLEObject Type="Embed" ProgID="Equation.3" ShapeID="_x0000_i1056" DrawAspect="Content" ObjectID="_1656705335" r:id="rId87"/>
        </w:object>
      </w:r>
      <w:r w:rsidR="001C5106">
        <w:t>,</w:t>
      </w:r>
      <w:r w:rsidR="001C5106" w:rsidRPr="00F9788C">
        <w:rPr>
          <w:rFonts w:eastAsia="Arial Unicode MS"/>
          <w:iCs/>
        </w:rPr>
        <w:t xml:space="preserve"> </w:t>
      </w:r>
      <w:r w:rsidR="001C5106" w:rsidRPr="00F079C2">
        <w:rPr>
          <w:position w:val="-10"/>
        </w:rPr>
        <w:object w:dxaOrig="380" w:dyaOrig="380">
          <v:shape id="_x0000_i1057" type="#_x0000_t75" style="width:19.5pt;height:19.5pt" o:ole="">
            <v:imagedata r:id="rId79" o:title=""/>
          </v:shape>
          <o:OLEObject Type="Embed" ProgID="Equation.3" ShapeID="_x0000_i1057" DrawAspect="Content" ObjectID="_1656705336" r:id="rId88"/>
        </w:object>
      </w:r>
      <w:r w:rsidRPr="00F9788C">
        <w:rPr>
          <w:rFonts w:eastAsia="Arial Unicode MS"/>
        </w:rPr>
        <w:t xml:space="preserve">), </w:t>
      </w:r>
      <w:proofErr w:type="gramEnd"/>
      <w:r w:rsidRPr="00F9788C">
        <w:rPr>
          <w:rFonts w:eastAsia="Arial Unicode MS"/>
        </w:rPr>
        <w:t>считают удовлетворительными при условии</w:t>
      </w:r>
    </w:p>
    <w:p w:rsidR="001C5106" w:rsidRPr="00F9788C" w:rsidRDefault="001C5106" w:rsidP="001C5106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1C5106">
        <w:rPr>
          <w:position w:val="-12"/>
        </w:rPr>
        <w:object w:dxaOrig="980" w:dyaOrig="380">
          <v:shape id="_x0000_i1058" type="#_x0000_t75" style="width:48.75pt;height:19.5pt" o:ole="">
            <v:imagedata r:id="rId89" o:title=""/>
          </v:shape>
          <o:OLEObject Type="Embed" ProgID="Equation.3" ShapeID="_x0000_i1058" DrawAspect="Content" ObjectID="_1656705337" r:id="rId90"/>
        </w:object>
      </w:r>
      <w:r w:rsidRPr="009342CA">
        <w:tab/>
      </w:r>
      <w:r w:rsidRPr="007A1FD4">
        <w:t>,</w:t>
      </w:r>
      <w:r w:rsidRPr="007A1FD4">
        <w:tab/>
      </w:r>
      <w:r w:rsidRPr="009342CA">
        <w:tab/>
      </w:r>
      <w:r w:rsidRPr="007A1FD4">
        <w:tab/>
      </w:r>
      <w:r w:rsidRPr="007A1FD4">
        <w:tab/>
        <w:t>(</w:t>
      </w:r>
      <w:r>
        <w:t>А.5</w:t>
      </w:r>
      <w:r w:rsidRPr="007A1FD4">
        <w:t>)</w:t>
      </w:r>
    </w:p>
    <w:p w:rsidR="001C510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А.3.4 При выполнении условия (А.5) общее среднее арифметическое </w:t>
      </w:r>
      <w:r w:rsidR="001C5106" w:rsidRPr="001C5106">
        <w:rPr>
          <w:position w:val="-4"/>
        </w:rPr>
        <w:object w:dxaOrig="279" w:dyaOrig="360">
          <v:shape id="_x0000_i1059" type="#_x0000_t75" style="width:14.25pt;height:18.75pt" o:ole="">
            <v:imagedata r:id="rId85" o:title=""/>
          </v:shape>
          <o:OLEObject Type="Embed" ProgID="Equation.3" ShapeID="_x0000_i1059" DrawAspect="Content" ObjectID="_1656705338" r:id="rId91"/>
        </w:object>
      </w:r>
      <w:r w:rsidRPr="00F9788C">
        <w:rPr>
          <w:rFonts w:eastAsia="Arial Unicode MS"/>
          <w:iCs/>
        </w:rPr>
        <w:t xml:space="preserve"> </w:t>
      </w:r>
      <w:r w:rsidRPr="00F9788C">
        <w:rPr>
          <w:rFonts w:eastAsia="Arial Unicode MS"/>
        </w:rPr>
        <w:t xml:space="preserve">представляют в качестве результата контрольной процедуры. </w:t>
      </w:r>
    </w:p>
    <w:p w:rsidR="001C5106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При невыполнении условия (А.5) измерения повторяют. </w:t>
      </w:r>
    </w:p>
    <w:p w:rsidR="00DE5459" w:rsidRPr="00F9788C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>При повторном невыполнения условия (А.5) выясняют причины, приводящие к неудовлетворительным результатам, и устраняют их.</w:t>
      </w:r>
    </w:p>
    <w:p w:rsidR="00DE5459" w:rsidRPr="00F9788C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  <w:b/>
          <w:bCs/>
          <w:iCs/>
        </w:rPr>
      </w:pPr>
      <w:r w:rsidRPr="00F9788C">
        <w:rPr>
          <w:rFonts w:eastAsia="Arial Unicode MS"/>
          <w:b/>
          <w:bCs/>
          <w:iCs/>
        </w:rPr>
        <w:t>А.4 Алгоритм контроля процедуры выполнения измерений с использованием метода добавок</w:t>
      </w:r>
    </w:p>
    <w:p w:rsidR="001C5106" w:rsidRDefault="00DE5459" w:rsidP="001C510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>А.4.1 Контроль исполнителем процедуры выполнения измерений проводят путем сравнения результата отдельно взятой контрольной процедуры К</w:t>
      </w:r>
      <w:r w:rsidRPr="001C5106">
        <w:rPr>
          <w:rFonts w:eastAsia="Arial Unicode MS"/>
          <w:vertAlign w:val="subscript"/>
        </w:rPr>
        <w:t>к</w:t>
      </w:r>
      <w:r w:rsidRPr="00F9788C">
        <w:rPr>
          <w:rFonts w:eastAsia="Arial Unicode MS"/>
        </w:rPr>
        <w:t xml:space="preserve"> с нормативом контроля К</w:t>
      </w:r>
      <w:r w:rsidRPr="001C5106">
        <w:rPr>
          <w:rFonts w:eastAsia="Arial Unicode MS"/>
          <w:vertAlign w:val="subscript"/>
        </w:rPr>
        <w:t>д</w:t>
      </w:r>
      <w:r w:rsidRPr="00F9788C">
        <w:rPr>
          <w:rFonts w:eastAsia="Arial Unicode MS"/>
        </w:rPr>
        <w:t>.</w:t>
      </w:r>
    </w:p>
    <w:p w:rsidR="00DE5459" w:rsidRDefault="00DE5459" w:rsidP="001C5106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976BB6">
        <w:rPr>
          <w:rFonts w:eastAsia="Arial Unicode MS"/>
        </w:rPr>
        <w:t>А.4.2 Результат контрольной процедуры Кк рассчитывают по формуле</w:t>
      </w:r>
    </w:p>
    <w:p w:rsidR="001C5106" w:rsidRPr="00F9788C" w:rsidRDefault="008D2A7E" w:rsidP="001C5106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9342CA">
        <w:rPr>
          <w:position w:val="-18"/>
        </w:rPr>
        <w:object w:dxaOrig="1780" w:dyaOrig="480">
          <v:shape id="_x0000_i1060" type="#_x0000_t75" style="width:87.75pt;height:26.25pt" o:ole="">
            <v:imagedata r:id="rId92" o:title=""/>
          </v:shape>
          <o:OLEObject Type="Embed" ProgID="Equation.3" ShapeID="_x0000_i1060" DrawAspect="Content" ObjectID="_1656705339" r:id="rId93"/>
        </w:object>
      </w:r>
      <w:r w:rsidR="001C5106" w:rsidRPr="009342CA">
        <w:tab/>
      </w:r>
      <w:r w:rsidR="001C5106" w:rsidRPr="007A1FD4">
        <w:t>,</w:t>
      </w:r>
      <w:r w:rsidR="001C5106" w:rsidRPr="007A1FD4">
        <w:tab/>
      </w:r>
      <w:r w:rsidR="001C5106" w:rsidRPr="009342CA">
        <w:tab/>
      </w:r>
      <w:r w:rsidR="001C5106" w:rsidRPr="007A1FD4">
        <w:tab/>
      </w:r>
      <w:r w:rsidR="001C5106" w:rsidRPr="007A1FD4">
        <w:tab/>
        <w:t>(</w:t>
      </w:r>
      <w:r w:rsidR="001C5106">
        <w:t>А.</w:t>
      </w:r>
      <w:r>
        <w:t>6</w:t>
      </w:r>
      <w:r w:rsidR="001C5106" w:rsidRPr="007A1FD4">
        <w:t>)</w:t>
      </w:r>
    </w:p>
    <w:p w:rsidR="001C5106" w:rsidRDefault="008D2A7E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1C5106">
        <w:rPr>
          <w:position w:val="-4"/>
        </w:rPr>
        <w:object w:dxaOrig="340" w:dyaOrig="320">
          <v:shape id="_x0000_i1061" type="#_x0000_t75" style="width:16.5pt;height:15.75pt" o:ole="">
            <v:imagedata r:id="rId94" o:title=""/>
          </v:shape>
          <o:OLEObject Type="Embed" ProgID="Equation.3" ShapeID="_x0000_i1061" DrawAspect="Content" ObjectID="_1656705340" r:id="rId95"/>
        </w:object>
      </w:r>
      <w:r w:rsidR="00DE5459" w:rsidRPr="00F9788C">
        <w:rPr>
          <w:rFonts w:eastAsia="Arial Unicode MS"/>
          <w:bCs/>
          <w:iCs/>
        </w:rPr>
        <w:t xml:space="preserve"> </w:t>
      </w:r>
      <w:r w:rsidR="00DE5459" w:rsidRPr="00F9788C">
        <w:rPr>
          <w:rFonts w:eastAsia="Arial Unicode MS"/>
        </w:rPr>
        <w:t xml:space="preserve">- результат контрольного измерения массовой концентрации элемента в пробе с известной добавкой - среднее арифметическое двух результатов параллельных определений, расхождение между которыми не превышает предела повторяемости </w:t>
      </w:r>
      <w:r w:rsidR="00DE5459" w:rsidRPr="00F9788C">
        <w:rPr>
          <w:rFonts w:eastAsia="Arial Unicode MS"/>
          <w:bCs/>
          <w:iCs/>
        </w:rPr>
        <w:t xml:space="preserve">г. </w:t>
      </w:r>
      <w:r w:rsidR="00DE5459" w:rsidRPr="00F9788C">
        <w:rPr>
          <w:rFonts w:eastAsia="Arial Unicode MS"/>
        </w:rPr>
        <w:t xml:space="preserve">Значение </w:t>
      </w:r>
      <w:proofErr w:type="gramStart"/>
      <w:r w:rsidR="00DE5459" w:rsidRPr="00F9788C">
        <w:rPr>
          <w:rFonts w:eastAsia="Arial Unicode MS"/>
          <w:bCs/>
          <w:iCs/>
        </w:rPr>
        <w:t>г</w:t>
      </w:r>
      <w:proofErr w:type="gramEnd"/>
      <w:r w:rsidR="00DE5459" w:rsidRPr="00F9788C">
        <w:rPr>
          <w:rFonts w:eastAsia="Arial Unicode MS"/>
          <w:bCs/>
          <w:iCs/>
        </w:rPr>
        <w:t xml:space="preserve"> </w:t>
      </w:r>
      <w:r w:rsidR="00DE5459" w:rsidRPr="00F9788C">
        <w:rPr>
          <w:rFonts w:eastAsia="Arial Unicode MS"/>
        </w:rPr>
        <w:t xml:space="preserve">приведено в таблице </w:t>
      </w:r>
      <w:r>
        <w:rPr>
          <w:rFonts w:eastAsia="Arial Unicode MS"/>
        </w:rPr>
        <w:t>1</w:t>
      </w:r>
      <w:r w:rsidR="00DE5459" w:rsidRPr="00F9788C">
        <w:rPr>
          <w:rFonts w:eastAsia="Arial Unicode MS"/>
        </w:rPr>
        <w:t xml:space="preserve">. </w:t>
      </w:r>
    </w:p>
    <w:p w:rsidR="001C5106" w:rsidRDefault="008D2A7E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1C5106">
        <w:rPr>
          <w:position w:val="-4"/>
        </w:rPr>
        <w:object w:dxaOrig="279" w:dyaOrig="320">
          <v:shape id="_x0000_i1062" type="#_x0000_t75" style="width:14.25pt;height:15.75pt" o:ole="">
            <v:imagedata r:id="rId96" o:title=""/>
          </v:shape>
          <o:OLEObject Type="Embed" ProgID="Equation.3" ShapeID="_x0000_i1062" DrawAspect="Content" ObjectID="_1656705341" r:id="rId97"/>
        </w:object>
      </w:r>
      <w:r w:rsidR="00DE5459" w:rsidRPr="00F9788C">
        <w:rPr>
          <w:rFonts w:eastAsia="Arial Unicode MS"/>
          <w:bCs/>
          <w:iCs/>
        </w:rPr>
        <w:t xml:space="preserve"> </w:t>
      </w:r>
      <w:r w:rsidR="00DE5459" w:rsidRPr="00F9788C">
        <w:rPr>
          <w:rFonts w:eastAsia="Arial Unicode MS"/>
        </w:rPr>
        <w:t>- результат контрольного измерения массовой концентрации</w:t>
      </w:r>
      <w:r w:rsidR="001C5106">
        <w:rPr>
          <w:rFonts w:eastAsia="Arial Unicode MS"/>
        </w:rPr>
        <w:t xml:space="preserve"> </w:t>
      </w:r>
      <w:r w:rsidR="00DE5459" w:rsidRPr="00F9788C">
        <w:rPr>
          <w:rFonts w:eastAsia="Arial Unicode MS"/>
        </w:rPr>
        <w:t xml:space="preserve">элемента в пробе без добавки - среднее арифметическое двух результатов  параллельных определений, расхождение между которыми не превышает предела повторяемости </w:t>
      </w:r>
      <w:proofErr w:type="gramStart"/>
      <w:r w:rsidR="00DE5459" w:rsidRPr="00F9788C">
        <w:rPr>
          <w:rFonts w:eastAsia="Arial Unicode MS"/>
        </w:rPr>
        <w:t>г</w:t>
      </w:r>
      <w:proofErr w:type="gramEnd"/>
      <w:r w:rsidR="00DE5459" w:rsidRPr="00F9788C">
        <w:rPr>
          <w:rFonts w:eastAsia="Arial Unicode MS"/>
        </w:rPr>
        <w:t xml:space="preserve">; </w:t>
      </w:r>
    </w:p>
    <w:p w:rsidR="008D2A7E" w:rsidRDefault="008D2A7E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079C2">
        <w:rPr>
          <w:position w:val="-6"/>
        </w:rPr>
        <w:object w:dxaOrig="240" w:dyaOrig="279">
          <v:shape id="_x0000_i1063" type="#_x0000_t75" style="width:12pt;height:14.25pt" o:ole="">
            <v:imagedata r:id="rId98" o:title=""/>
          </v:shape>
          <o:OLEObject Type="Embed" ProgID="Equation.3" ShapeID="_x0000_i1063" DrawAspect="Content" ObjectID="_1656705342" r:id="rId99"/>
        </w:object>
      </w:r>
      <w:r w:rsidR="00DE5459" w:rsidRPr="00F9788C">
        <w:rPr>
          <w:rFonts w:eastAsia="Arial Unicode MS"/>
        </w:rPr>
        <w:t xml:space="preserve"> - величина добавки.</w:t>
      </w:r>
    </w:p>
    <w:p w:rsidR="008D2A7E" w:rsidRDefault="008D2A7E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p w:rsidR="00DE5459" w:rsidRPr="008D2A7E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  <w:sz w:val="20"/>
          <w:szCs w:val="20"/>
        </w:rPr>
      </w:pPr>
      <w:r w:rsidRPr="008D2A7E">
        <w:rPr>
          <w:rFonts w:eastAsia="Arial Unicode MS"/>
          <w:bCs/>
          <w:iCs/>
          <w:sz w:val="20"/>
          <w:szCs w:val="20"/>
        </w:rPr>
        <w:t>Примечание</w:t>
      </w:r>
      <w:r w:rsidR="008D2A7E">
        <w:rPr>
          <w:rFonts w:eastAsia="Arial Unicode MS"/>
          <w:bCs/>
          <w:iCs/>
          <w:sz w:val="20"/>
          <w:szCs w:val="20"/>
        </w:rPr>
        <w:t xml:space="preserve"> -</w:t>
      </w:r>
      <w:r w:rsidRPr="008D2A7E">
        <w:rPr>
          <w:rFonts w:eastAsia="Arial Unicode MS"/>
          <w:bCs/>
          <w:iCs/>
          <w:sz w:val="20"/>
          <w:szCs w:val="20"/>
        </w:rPr>
        <w:t xml:space="preserve"> </w:t>
      </w:r>
      <w:r w:rsidRPr="008D2A7E">
        <w:rPr>
          <w:rFonts w:eastAsia="Arial Unicode MS"/>
          <w:sz w:val="20"/>
          <w:szCs w:val="20"/>
        </w:rPr>
        <w:t>Величина добавки должна составлять от 50 до 150 % от массовой концентрации элемента в пробе без добавки.</w:t>
      </w:r>
    </w:p>
    <w:p w:rsidR="008D2A7E" w:rsidRDefault="008D2A7E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</w:p>
    <w:p w:rsidR="00DE5459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>А.4.3 Норматив оперативного</w:t>
      </w:r>
      <w:r w:rsidRPr="00976BB6">
        <w:rPr>
          <w:rFonts w:eastAsia="Arial Unicode MS"/>
        </w:rPr>
        <w:t xml:space="preserve"> контроля К</w:t>
      </w:r>
      <w:r w:rsidRPr="008D2A7E">
        <w:rPr>
          <w:rFonts w:eastAsia="Arial Unicode MS"/>
          <w:vertAlign w:val="subscript"/>
        </w:rPr>
        <w:t>д</w:t>
      </w:r>
      <w:r w:rsidRPr="00976BB6">
        <w:rPr>
          <w:rFonts w:eastAsia="Arial Unicode MS"/>
        </w:rPr>
        <w:t xml:space="preserve"> рассчитывают по формуле</w:t>
      </w:r>
    </w:p>
    <w:p w:rsidR="008D2A7E" w:rsidRPr="00F9788C" w:rsidRDefault="008D2A7E" w:rsidP="008D2A7E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8D2A7E">
        <w:rPr>
          <w:position w:val="-16"/>
        </w:rPr>
        <w:object w:dxaOrig="1880" w:dyaOrig="480">
          <v:shape id="_x0000_i1064" type="#_x0000_t75" style="width:92.25pt;height:26.25pt" o:ole="">
            <v:imagedata r:id="rId100" o:title=""/>
          </v:shape>
          <o:OLEObject Type="Embed" ProgID="Equation.3" ShapeID="_x0000_i1064" DrawAspect="Content" ObjectID="_1656705343" r:id="rId101"/>
        </w:object>
      </w:r>
      <w:r w:rsidRPr="009342CA">
        <w:tab/>
      </w:r>
      <w:r w:rsidRPr="007A1FD4">
        <w:t>,</w:t>
      </w:r>
      <w:r w:rsidRPr="007A1FD4">
        <w:tab/>
      </w:r>
      <w:r w:rsidRPr="009342CA">
        <w:tab/>
      </w:r>
      <w:r w:rsidRPr="007A1FD4">
        <w:tab/>
      </w:r>
      <w:r w:rsidRPr="007A1FD4">
        <w:tab/>
        <w:t>(</w:t>
      </w:r>
      <w:r>
        <w:t>А.7</w:t>
      </w:r>
      <w:r w:rsidRPr="007A1FD4">
        <w:t>)</w:t>
      </w:r>
    </w:p>
    <w:p w:rsidR="008D2A7E" w:rsidRDefault="008D2A7E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079C2">
        <w:rPr>
          <w:position w:val="-14"/>
        </w:rPr>
        <w:object w:dxaOrig="999" w:dyaOrig="400">
          <v:shape id="_x0000_i1065" type="#_x0000_t75" style="width:50.25pt;height:19.5pt" o:ole="">
            <v:imagedata r:id="rId102" o:title=""/>
          </v:shape>
          <o:OLEObject Type="Embed" ProgID="Equation.3" ShapeID="_x0000_i1065" DrawAspect="Content" ObjectID="_1656705344" r:id="rId103"/>
        </w:object>
      </w:r>
      <w:r w:rsidR="00DE5459" w:rsidRPr="00F9788C">
        <w:rPr>
          <w:rFonts w:eastAsia="Arial Unicode MS"/>
        </w:rPr>
        <w:t xml:space="preserve"> </w:t>
      </w:r>
      <w:r>
        <w:rPr>
          <w:rFonts w:eastAsia="Arial Unicode MS"/>
        </w:rPr>
        <w:t xml:space="preserve">- </w:t>
      </w:r>
      <w:r w:rsidR="00DE5459" w:rsidRPr="00F9788C">
        <w:rPr>
          <w:rFonts w:eastAsia="Arial Unicode MS"/>
        </w:rPr>
        <w:t xml:space="preserve">значения характеристики погрешности результатов измерений, установленные в лаборатории при реализации методики, соответствующие массовой концентрации элемента в пробе без добавки и в пробе с добавкой соответственно. </w:t>
      </w:r>
    </w:p>
    <w:p w:rsidR="00DE5459" w:rsidRPr="00F9788C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 xml:space="preserve">При установлении </w:t>
      </w:r>
      <w:r w:rsidR="008D2A7E">
        <w:rPr>
          <w:rFonts w:eastAsia="Arial Unicode MS"/>
        </w:rPr>
        <w:t>Δ</w:t>
      </w:r>
      <w:r w:rsidRPr="008D2A7E">
        <w:rPr>
          <w:rFonts w:eastAsia="Arial Unicode MS"/>
          <w:vertAlign w:val="subscript"/>
        </w:rPr>
        <w:t>л</w:t>
      </w:r>
      <w:r w:rsidRPr="00F9788C">
        <w:rPr>
          <w:rFonts w:eastAsia="Arial Unicode MS"/>
        </w:rPr>
        <w:t xml:space="preserve"> можно использовать примечание </w:t>
      </w:r>
      <w:r w:rsidRPr="00D17C8D">
        <w:rPr>
          <w:rFonts w:eastAsia="Arial Unicode MS"/>
        </w:rPr>
        <w:t>в 1</w:t>
      </w:r>
      <w:r w:rsidR="00D17C8D" w:rsidRPr="00D17C8D">
        <w:rPr>
          <w:rFonts w:eastAsia="Arial Unicode MS"/>
        </w:rPr>
        <w:t>2</w:t>
      </w:r>
      <w:r w:rsidRPr="00D17C8D">
        <w:rPr>
          <w:rFonts w:eastAsia="Arial Unicode MS"/>
        </w:rPr>
        <w:t>.2.</w:t>
      </w:r>
    </w:p>
    <w:p w:rsidR="00DE5459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>А.4.4 Качество контрольной процедуры признают удовлетворительным при выполнении условия</w:t>
      </w:r>
      <w:r w:rsidRPr="00976BB6">
        <w:rPr>
          <w:rFonts w:eastAsia="Arial Unicode MS"/>
        </w:rPr>
        <w:t>:</w:t>
      </w:r>
    </w:p>
    <w:p w:rsidR="008D2A7E" w:rsidRPr="00F9788C" w:rsidRDefault="008D2A7E" w:rsidP="008D2A7E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8D2A7E">
        <w:rPr>
          <w:position w:val="-14"/>
        </w:rPr>
        <w:object w:dxaOrig="980" w:dyaOrig="400">
          <v:shape id="_x0000_i1066" type="#_x0000_t75" style="width:48.75pt;height:21.75pt" o:ole="">
            <v:imagedata r:id="rId104" o:title=""/>
          </v:shape>
          <o:OLEObject Type="Embed" ProgID="Equation.3" ShapeID="_x0000_i1066" DrawAspect="Content" ObjectID="_1656705345" r:id="rId105"/>
        </w:object>
      </w:r>
      <w:r w:rsidRPr="009342CA">
        <w:tab/>
      </w:r>
      <w:r w:rsidRPr="007A1FD4">
        <w:t>,</w:t>
      </w:r>
      <w:r w:rsidRPr="007A1FD4">
        <w:tab/>
      </w:r>
      <w:r w:rsidRPr="009342CA">
        <w:tab/>
      </w:r>
      <w:r w:rsidRPr="007A1FD4">
        <w:tab/>
      </w:r>
      <w:r w:rsidRPr="007A1FD4">
        <w:tab/>
        <w:t>(</w:t>
      </w:r>
      <w:r>
        <w:t>А.8</w:t>
      </w:r>
      <w:r w:rsidRPr="007A1FD4">
        <w:t>)</w:t>
      </w:r>
    </w:p>
    <w:p w:rsidR="008D2A7E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lastRenderedPageBreak/>
        <w:t>При невыполнении условия (А.8) эксперимент повторяют.</w:t>
      </w:r>
      <w:r w:rsidR="008D2A7E">
        <w:rPr>
          <w:rFonts w:eastAsia="Arial Unicode MS"/>
        </w:rPr>
        <w:t xml:space="preserve"> </w:t>
      </w:r>
    </w:p>
    <w:p w:rsidR="008D2A7E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9788C">
        <w:rPr>
          <w:rFonts w:eastAsia="Arial Unicode MS"/>
        </w:rPr>
        <w:t>При повторном невыполнении условия (А.8) выясняют причины, приводящие к неудовлетворительным результатам</w:t>
      </w:r>
      <w:r w:rsidR="008D2A7E">
        <w:rPr>
          <w:rFonts w:eastAsia="Arial Unicode MS"/>
        </w:rPr>
        <w:t xml:space="preserve"> </w:t>
      </w:r>
    </w:p>
    <w:p w:rsidR="00DE5459" w:rsidRPr="00FC1852" w:rsidRDefault="00DE5459" w:rsidP="00F9788C">
      <w:pPr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  <w:r w:rsidRPr="00FC1852">
        <w:rPr>
          <w:b/>
          <w:bCs/>
          <w:iCs/>
        </w:rPr>
        <w:t>А.5 Алгоритм оперативного контроля процедуры выполнения измерений с использованием образцов для контроля</w:t>
      </w:r>
    </w:p>
    <w:p w:rsidR="00DE5459" w:rsidRPr="00FC1852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C1852">
        <w:rPr>
          <w:rFonts w:eastAsia="Arial Unicode MS"/>
        </w:rPr>
        <w:t>А.5.1 Образцами для контроля являются рабочие пробы анализируемых объектов с отсутствием данного элемента или малой концентрацией элемента, в которые введена точная концентрация искомого элемента</w:t>
      </w:r>
      <w:r w:rsidR="00ED6990" w:rsidRPr="00FC1852">
        <w:rPr>
          <w:rFonts w:eastAsia="Arial Unicode MS"/>
        </w:rPr>
        <w:t xml:space="preserve"> </w:t>
      </w:r>
      <w:r w:rsidRPr="00FC1852">
        <w:rPr>
          <w:rFonts w:eastAsia="Arial Unicode MS"/>
        </w:rPr>
        <w:t>(аттестованная характеристика - С). Элемент концентрации С вводят в пробу до стадии пробоподготовки.</w:t>
      </w:r>
    </w:p>
    <w:p w:rsidR="00DE5459" w:rsidRPr="00FC1852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C1852">
        <w:rPr>
          <w:rFonts w:eastAsia="Arial Unicode MS"/>
        </w:rPr>
        <w:t xml:space="preserve">А.5.2 Алгоритм проведения контроля точности с применением образцов для контроля состоит в сравнении результата контрольной процедуры Кк, равного разности между результатом контрольного измерения аттестованной характеристики в образце для контроля - </w:t>
      </w:r>
      <w:r w:rsidRPr="00FC1852">
        <w:rPr>
          <w:bCs/>
          <w:iCs/>
        </w:rPr>
        <w:t xml:space="preserve">X </w:t>
      </w:r>
      <w:r w:rsidRPr="00FC1852">
        <w:rPr>
          <w:rFonts w:eastAsia="Arial Unicode MS"/>
        </w:rPr>
        <w:t xml:space="preserve">и его аттестованным значением - С, с нормативом оперативного контроля точности - </w:t>
      </w:r>
      <w:r w:rsidRPr="00FC1852">
        <w:rPr>
          <w:bCs/>
          <w:iCs/>
        </w:rPr>
        <w:t>К.</w:t>
      </w:r>
    </w:p>
    <w:p w:rsidR="00DE5459" w:rsidRPr="00FC1852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C1852">
        <w:rPr>
          <w:rFonts w:eastAsia="Arial Unicode MS"/>
        </w:rPr>
        <w:t>Результат контрольной процедуры равен</w:t>
      </w:r>
    </w:p>
    <w:p w:rsidR="00ED6990" w:rsidRPr="00FC1852" w:rsidRDefault="00ED6990" w:rsidP="00ED6990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FC1852">
        <w:rPr>
          <w:position w:val="-18"/>
        </w:rPr>
        <w:object w:dxaOrig="1320" w:dyaOrig="480">
          <v:shape id="_x0000_i1067" type="#_x0000_t75" style="width:65.25pt;height:26.25pt" o:ole="">
            <v:imagedata r:id="rId106" o:title=""/>
          </v:shape>
          <o:OLEObject Type="Embed" ProgID="Equation.3" ShapeID="_x0000_i1067" DrawAspect="Content" ObjectID="_1656705346" r:id="rId107"/>
        </w:object>
      </w:r>
      <w:r w:rsidRPr="00FC1852">
        <w:tab/>
        <w:t>,</w:t>
      </w:r>
      <w:r w:rsidRPr="00FC1852">
        <w:tab/>
      </w:r>
      <w:r w:rsidRPr="00FC1852">
        <w:tab/>
      </w:r>
      <w:r w:rsidRPr="00FC1852">
        <w:tab/>
      </w:r>
      <w:r w:rsidRPr="00FC1852">
        <w:tab/>
        <w:t>(А.9)</w:t>
      </w:r>
    </w:p>
    <w:p w:rsidR="00DE5459" w:rsidRPr="00FC1852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C1852">
        <w:rPr>
          <w:rFonts w:eastAsia="Arial Unicode MS"/>
        </w:rPr>
        <w:t>Норматив контроля точности К рассчитывают по формуле:</w:t>
      </w:r>
    </w:p>
    <w:p w:rsidR="00ED6990" w:rsidRPr="00FC1852" w:rsidRDefault="00FC1852" w:rsidP="00ED6990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FC1852">
        <w:rPr>
          <w:position w:val="-12"/>
        </w:rPr>
        <w:object w:dxaOrig="1840" w:dyaOrig="380">
          <v:shape id="_x0000_i1068" type="#_x0000_t75" style="width:91.5pt;height:19.5pt" o:ole="">
            <v:imagedata r:id="rId108" o:title=""/>
          </v:shape>
          <o:OLEObject Type="Embed" ProgID="Equation.3" ShapeID="_x0000_i1068" DrawAspect="Content" ObjectID="_1656705347" r:id="rId109"/>
        </w:object>
      </w:r>
      <w:r w:rsidR="00ED6990" w:rsidRPr="00FC1852">
        <w:tab/>
        <w:t>,</w:t>
      </w:r>
      <w:r w:rsidR="00ED6990" w:rsidRPr="00FC1852">
        <w:tab/>
      </w:r>
      <w:r w:rsidR="00ED6990" w:rsidRPr="00FC1852">
        <w:tab/>
      </w:r>
      <w:r w:rsidR="00ED6990" w:rsidRPr="00FC1852">
        <w:tab/>
      </w:r>
      <w:r w:rsidR="00ED6990" w:rsidRPr="00FC1852">
        <w:tab/>
        <w:t>(А.10)</w:t>
      </w:r>
    </w:p>
    <w:p w:rsidR="00DE5459" w:rsidRPr="00FC1852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C1852">
        <w:rPr>
          <w:rFonts w:eastAsia="Arial Unicode MS"/>
        </w:rPr>
        <w:t>А.5.3 Точность контрольного измерения признают удовлетворительной, если:</w:t>
      </w:r>
    </w:p>
    <w:p w:rsidR="00ED6990" w:rsidRPr="00FC1852" w:rsidRDefault="008A6492" w:rsidP="00ED6990">
      <w:pPr>
        <w:autoSpaceDE w:val="0"/>
        <w:autoSpaceDN w:val="0"/>
        <w:adjustRightInd w:val="0"/>
        <w:ind w:firstLine="142"/>
        <w:jc w:val="right"/>
        <w:rPr>
          <w:bCs/>
          <w:iCs/>
        </w:rPr>
      </w:pPr>
      <w:r w:rsidRPr="00FC1852">
        <w:rPr>
          <w:position w:val="-10"/>
        </w:rPr>
        <w:object w:dxaOrig="859" w:dyaOrig="360">
          <v:shape id="_x0000_i1069" type="#_x0000_t75" style="width:42.75pt;height:19.5pt" o:ole="">
            <v:imagedata r:id="rId110" o:title=""/>
          </v:shape>
          <o:OLEObject Type="Embed" ProgID="Equation.3" ShapeID="_x0000_i1069" DrawAspect="Content" ObjectID="_1656705348" r:id="rId111"/>
        </w:object>
      </w:r>
      <w:r w:rsidR="00ED6990" w:rsidRPr="00FC1852">
        <w:tab/>
        <w:t>,</w:t>
      </w:r>
      <w:r w:rsidR="00ED6990" w:rsidRPr="00FC1852">
        <w:tab/>
      </w:r>
      <w:r w:rsidR="00ED6990" w:rsidRPr="00FC1852">
        <w:tab/>
      </w:r>
      <w:r w:rsidR="00ED6990" w:rsidRPr="00FC1852">
        <w:tab/>
      </w:r>
      <w:r w:rsidR="00ED6990" w:rsidRPr="00FC1852">
        <w:tab/>
      </w:r>
      <w:r w:rsidR="00ED6990" w:rsidRPr="00FC1852">
        <w:tab/>
        <w:t>(А.11)</w:t>
      </w:r>
    </w:p>
    <w:p w:rsidR="00DE5459" w:rsidRPr="00FC1852" w:rsidRDefault="00DE5459" w:rsidP="00F9788C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C1852">
        <w:rPr>
          <w:rFonts w:eastAsia="Arial Unicode MS"/>
        </w:rPr>
        <w:t>При невыполнении условия (А.11) эксперимент повторяют.</w:t>
      </w:r>
    </w:p>
    <w:p w:rsidR="00DE5459" w:rsidRPr="00FC1852" w:rsidRDefault="00DE5459" w:rsidP="00ED6990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FC1852">
        <w:rPr>
          <w:rFonts w:eastAsia="Arial Unicode MS"/>
        </w:rPr>
        <w:t>При повторном невыполнении условия (А.11) выясняют причины, приводящие к неудовлетворительным результатам.</w:t>
      </w: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D17C8D" w:rsidRDefault="00D17C8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D17C8D" w:rsidRDefault="00D17C8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D17C8D" w:rsidRDefault="00D17C8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D17C8D" w:rsidRDefault="00D17C8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D17C8D" w:rsidRDefault="00D17C8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722DD" w:rsidRDefault="00C722DD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505DF3" w:rsidRDefault="00505DF3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C974B2" w:rsidRPr="00727EA1" w:rsidRDefault="00C974B2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  <w:r w:rsidRPr="00727EA1">
        <w:rPr>
          <w:b/>
          <w:bCs/>
          <w:sz w:val="24"/>
          <w:szCs w:val="24"/>
        </w:rPr>
        <w:lastRenderedPageBreak/>
        <w:t>Библиография</w:t>
      </w:r>
    </w:p>
    <w:p w:rsidR="00CF6DA5" w:rsidRDefault="00CF6DA5" w:rsidP="00C974B2">
      <w:pPr>
        <w:ind w:firstLine="567"/>
        <w:jc w:val="both"/>
      </w:pPr>
    </w:p>
    <w:p w:rsidR="00C974B2" w:rsidRPr="004770F8" w:rsidRDefault="00C974B2" w:rsidP="00E546BE">
      <w:pPr>
        <w:ind w:firstLine="567"/>
        <w:jc w:val="both"/>
      </w:pPr>
      <w:r w:rsidRPr="004770F8">
        <w:t>[1] Закон Республики Казахстан «Об обеспечении единства измерений» (№ 53-</w:t>
      </w:r>
      <w:r w:rsidRPr="004770F8">
        <w:rPr>
          <w:lang w:val="en-US"/>
        </w:rPr>
        <w:t>II</w:t>
      </w:r>
      <w:r w:rsidR="00907117" w:rsidRPr="004770F8">
        <w:t xml:space="preserve">             </w:t>
      </w:r>
      <w:r w:rsidRPr="004770F8">
        <w:t xml:space="preserve"> от 7 июня </w:t>
      </w:r>
      <w:smartTag w:uri="urn:schemas-microsoft-com:office:smarttags" w:element="metricconverter">
        <w:smartTagPr>
          <w:attr w:name="ProductID" w:val="2000 г"/>
        </w:smartTagPr>
        <w:r w:rsidRPr="004770F8">
          <w:t>2000 г</w:t>
        </w:r>
      </w:smartTag>
      <w:r w:rsidRPr="004770F8">
        <w:t>.).</w:t>
      </w:r>
    </w:p>
    <w:p w:rsidR="000F4887" w:rsidRPr="004770F8" w:rsidRDefault="00907117" w:rsidP="00E546BE">
      <w:pPr>
        <w:pStyle w:val="afa"/>
        <w:spacing w:before="0" w:beforeAutospacing="0" w:after="0" w:afterAutospacing="0"/>
        <w:ind w:firstLine="567"/>
        <w:jc w:val="both"/>
      </w:pPr>
      <w:r w:rsidRPr="004770F8">
        <w:t>[</w:t>
      </w:r>
      <w:r w:rsidR="00CF6DA5" w:rsidRPr="004770F8">
        <w:t>2</w:t>
      </w:r>
      <w:r w:rsidRPr="004770F8">
        <w:t xml:space="preserve">] </w:t>
      </w:r>
      <w:r w:rsidR="000F4887" w:rsidRPr="004770F8">
        <w:t>ТР ТС 021/2011 «</w:t>
      </w:r>
      <w:r w:rsidR="000F4887" w:rsidRPr="004770F8">
        <w:rPr>
          <w:rStyle w:val="af9"/>
          <w:b w:val="0"/>
          <w:shd w:val="clear" w:color="auto" w:fill="FFFFFF"/>
        </w:rPr>
        <w:t>О безопасности пищевой продукции</w:t>
      </w:r>
      <w:r w:rsidR="000F4887" w:rsidRPr="004770F8">
        <w:t xml:space="preserve">», </w:t>
      </w:r>
    </w:p>
    <w:p w:rsidR="002D5E10" w:rsidRPr="004770F8" w:rsidRDefault="00907117" w:rsidP="0034032D">
      <w:pPr>
        <w:pStyle w:val="afa"/>
        <w:spacing w:before="0" w:beforeAutospacing="0" w:after="0" w:afterAutospacing="0"/>
        <w:ind w:firstLine="567"/>
        <w:jc w:val="both"/>
        <w:rPr>
          <w:rFonts w:eastAsia="Arial Unicode MS"/>
        </w:rPr>
      </w:pPr>
      <w:r w:rsidRPr="004770F8">
        <w:t>[</w:t>
      </w:r>
      <w:r w:rsidR="00CF6DA5" w:rsidRPr="004770F8">
        <w:t>3</w:t>
      </w:r>
      <w:r w:rsidRPr="004770F8">
        <w:t xml:space="preserve">] </w:t>
      </w:r>
      <w:r w:rsidR="002D5E10" w:rsidRPr="004770F8">
        <w:rPr>
          <w:rFonts w:eastAsia="Arial Unicode MS"/>
        </w:rPr>
        <w:t>ТУ 25-04-1696-75 Вольтметр цифровой. Технические условия</w:t>
      </w:r>
      <w:r w:rsidR="00E546BE" w:rsidRPr="004770F8">
        <w:rPr>
          <w:rFonts w:eastAsia="Arial Unicode MS"/>
        </w:rPr>
        <w:t>.</w:t>
      </w:r>
    </w:p>
    <w:p w:rsidR="002D5E10" w:rsidRPr="004770F8" w:rsidRDefault="002D5E10" w:rsidP="00E546BE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4770F8">
        <w:rPr>
          <w:rFonts w:eastAsia="Arial Unicode MS"/>
        </w:rPr>
        <w:t>[</w:t>
      </w:r>
      <w:r w:rsidR="0034032D" w:rsidRPr="004770F8">
        <w:rPr>
          <w:rFonts w:eastAsia="Arial Unicode MS"/>
        </w:rPr>
        <w:t>4</w:t>
      </w:r>
      <w:r w:rsidRPr="004770F8">
        <w:rPr>
          <w:rFonts w:eastAsia="Arial Unicode MS"/>
        </w:rPr>
        <w:t>]</w:t>
      </w:r>
      <w:r w:rsidR="0034032D" w:rsidRPr="004770F8">
        <w:rPr>
          <w:rFonts w:eastAsia="Arial Unicode MS"/>
        </w:rPr>
        <w:t xml:space="preserve"> </w:t>
      </w:r>
      <w:r w:rsidRPr="004770F8">
        <w:rPr>
          <w:rFonts w:eastAsia="Arial Unicode MS"/>
        </w:rPr>
        <w:t>ТУ 4215-001-20694097-98 К</w:t>
      </w:r>
      <w:r w:rsidR="00E546BE" w:rsidRPr="004770F8">
        <w:rPr>
          <w:rFonts w:eastAsia="Arial Unicode MS"/>
        </w:rPr>
        <w:t>омплекс СТА аналитический вольт</w:t>
      </w:r>
      <w:r w:rsidRPr="004770F8">
        <w:rPr>
          <w:rFonts w:eastAsia="Arial Unicode MS"/>
        </w:rPr>
        <w:t>амперометрический. Технические условия</w:t>
      </w:r>
      <w:r w:rsidR="00E546BE" w:rsidRPr="004770F8">
        <w:rPr>
          <w:rFonts w:eastAsia="Arial Unicode MS"/>
        </w:rPr>
        <w:t>.</w:t>
      </w:r>
    </w:p>
    <w:p w:rsidR="002D5E10" w:rsidRPr="004770F8" w:rsidRDefault="002D5E10" w:rsidP="00E546BE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4770F8">
        <w:rPr>
          <w:rFonts w:eastAsia="Arial Unicode MS"/>
        </w:rPr>
        <w:t>[</w:t>
      </w:r>
      <w:r w:rsidR="0034032D" w:rsidRPr="004770F8">
        <w:rPr>
          <w:rFonts w:eastAsia="Arial Unicode MS"/>
        </w:rPr>
        <w:t>5</w:t>
      </w:r>
      <w:r w:rsidRPr="004770F8">
        <w:rPr>
          <w:rFonts w:eastAsia="Arial Unicode MS"/>
        </w:rPr>
        <w:t>] ТУ 25-1173.103-84 Аппарат для бидистилляции воды. Технические</w:t>
      </w:r>
      <w:r w:rsidR="00E546BE" w:rsidRPr="004770F8">
        <w:rPr>
          <w:rFonts w:eastAsia="Arial Unicode MS"/>
        </w:rPr>
        <w:t xml:space="preserve"> </w:t>
      </w:r>
      <w:r w:rsidRPr="004770F8">
        <w:rPr>
          <w:rFonts w:eastAsia="Arial Unicode MS"/>
        </w:rPr>
        <w:t>условия</w:t>
      </w:r>
      <w:r w:rsidR="00E546BE" w:rsidRPr="004770F8">
        <w:rPr>
          <w:rFonts w:eastAsia="Arial Unicode MS"/>
        </w:rPr>
        <w:t>.</w:t>
      </w:r>
    </w:p>
    <w:p w:rsidR="002D5E10" w:rsidRPr="004770F8" w:rsidRDefault="00E546BE" w:rsidP="00E546BE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4770F8">
        <w:rPr>
          <w:rFonts w:eastAsia="Arial Unicode MS"/>
        </w:rPr>
        <w:t>[</w:t>
      </w:r>
      <w:r w:rsidR="0034032D" w:rsidRPr="004770F8">
        <w:rPr>
          <w:rFonts w:eastAsia="Arial Unicode MS"/>
        </w:rPr>
        <w:t>6</w:t>
      </w:r>
      <w:r w:rsidR="002D5E10" w:rsidRPr="004770F8">
        <w:rPr>
          <w:rFonts w:eastAsia="Arial Unicode MS"/>
        </w:rPr>
        <w:t>] ТУ 64-1.973-76 Щипцы тигельные. Технические условия</w:t>
      </w:r>
      <w:r w:rsidRPr="004770F8">
        <w:rPr>
          <w:rFonts w:eastAsia="Arial Unicode MS"/>
        </w:rPr>
        <w:t>.</w:t>
      </w:r>
    </w:p>
    <w:p w:rsidR="002D5E10" w:rsidRPr="004770F8" w:rsidRDefault="00E546BE" w:rsidP="00E546BE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4770F8">
        <w:rPr>
          <w:rFonts w:eastAsia="Arial Unicode MS"/>
        </w:rPr>
        <w:t>[</w:t>
      </w:r>
      <w:r w:rsidR="0034032D" w:rsidRPr="004770F8">
        <w:rPr>
          <w:rFonts w:eastAsia="Arial Unicode MS"/>
        </w:rPr>
        <w:t>7</w:t>
      </w:r>
      <w:r w:rsidR="002D5E10" w:rsidRPr="004770F8">
        <w:rPr>
          <w:rFonts w:eastAsia="Arial Unicode MS"/>
        </w:rPr>
        <w:t>] ТУ 6-09-1678-95 Фильтры обеззоленные. Технические условия</w:t>
      </w:r>
      <w:r w:rsidRPr="004770F8">
        <w:rPr>
          <w:rFonts w:eastAsia="Arial Unicode MS"/>
        </w:rPr>
        <w:t>.</w:t>
      </w:r>
    </w:p>
    <w:p w:rsidR="002D5E10" w:rsidRPr="004770F8" w:rsidRDefault="00E546BE" w:rsidP="00E546BE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4770F8">
        <w:rPr>
          <w:rFonts w:eastAsia="Arial Unicode MS"/>
        </w:rPr>
        <w:t>[</w:t>
      </w:r>
      <w:r w:rsidR="0034032D" w:rsidRPr="004770F8">
        <w:rPr>
          <w:rFonts w:eastAsia="Arial Unicode MS"/>
        </w:rPr>
        <w:t>8</w:t>
      </w:r>
      <w:r w:rsidR="002D5E10" w:rsidRPr="004770F8">
        <w:rPr>
          <w:rFonts w:eastAsia="Arial Unicode MS"/>
        </w:rPr>
        <w:t>] ТУ 6-09-2502-77 Вода обессоленная. Технические условия</w:t>
      </w:r>
      <w:r w:rsidRPr="004770F8">
        <w:rPr>
          <w:rFonts w:eastAsia="Arial Unicode MS"/>
        </w:rPr>
        <w:t>.</w:t>
      </w:r>
    </w:p>
    <w:p w:rsidR="002D5E10" w:rsidRPr="004770F8" w:rsidRDefault="00E546BE" w:rsidP="00E546BE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4770F8">
        <w:rPr>
          <w:rFonts w:eastAsia="Arial Unicode MS"/>
        </w:rPr>
        <w:t>[</w:t>
      </w:r>
      <w:r w:rsidR="0034032D" w:rsidRPr="004770F8">
        <w:rPr>
          <w:rFonts w:eastAsia="Arial Unicode MS"/>
        </w:rPr>
        <w:t>9</w:t>
      </w:r>
      <w:r w:rsidR="002D5E10" w:rsidRPr="004770F8">
        <w:rPr>
          <w:rFonts w:eastAsia="Arial Unicode MS"/>
        </w:rPr>
        <w:t>] ТУ 6-09-3678-74 Калия хлорид ос. ч.. Технические условия</w:t>
      </w:r>
      <w:r w:rsidRPr="004770F8">
        <w:rPr>
          <w:rFonts w:eastAsia="Arial Unicode MS"/>
        </w:rPr>
        <w:t>.</w:t>
      </w:r>
    </w:p>
    <w:p w:rsidR="002D5E10" w:rsidRPr="004770F8" w:rsidRDefault="002D5E10" w:rsidP="00E546BE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4770F8">
        <w:rPr>
          <w:rFonts w:eastAsia="Arial Unicode MS"/>
        </w:rPr>
        <w:t>[</w:t>
      </w:r>
      <w:r w:rsidR="0034032D" w:rsidRPr="004770F8">
        <w:rPr>
          <w:rFonts w:eastAsia="Arial Unicode MS"/>
        </w:rPr>
        <w:t>10</w:t>
      </w:r>
      <w:r w:rsidRPr="004770F8">
        <w:rPr>
          <w:rFonts w:eastAsia="Arial Unicode MS"/>
        </w:rPr>
        <w:t>] ТУ 2-036-0224450-014-89 Шкурка шлифовальная тканевая эльборовая. Технические условия</w:t>
      </w:r>
      <w:r w:rsidR="00E546BE" w:rsidRPr="004770F8">
        <w:rPr>
          <w:rFonts w:eastAsia="Arial Unicode MS"/>
        </w:rPr>
        <w:t>.</w:t>
      </w:r>
    </w:p>
    <w:p w:rsidR="00C974B2" w:rsidRPr="00727EA1" w:rsidRDefault="00C974B2" w:rsidP="00E546BE">
      <w:pPr>
        <w:ind w:firstLine="567"/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Default="00C974B2" w:rsidP="00C974B2">
      <w:pPr>
        <w:jc w:val="both"/>
      </w:pPr>
    </w:p>
    <w:p w:rsidR="002A2B5C" w:rsidRDefault="002A2B5C" w:rsidP="00C974B2">
      <w:pPr>
        <w:jc w:val="both"/>
      </w:pPr>
    </w:p>
    <w:p w:rsidR="002A2B5C" w:rsidRPr="00727EA1" w:rsidRDefault="002A2B5C" w:rsidP="00C974B2">
      <w:pPr>
        <w:jc w:val="both"/>
      </w:pPr>
    </w:p>
    <w:p w:rsidR="00C974B2" w:rsidRDefault="00C974B2" w:rsidP="00C974B2">
      <w:pPr>
        <w:jc w:val="both"/>
      </w:pPr>
    </w:p>
    <w:p w:rsidR="00C722DD" w:rsidRDefault="00C722DD" w:rsidP="00C974B2">
      <w:pPr>
        <w:jc w:val="both"/>
      </w:pPr>
    </w:p>
    <w:p w:rsidR="00C722DD" w:rsidRDefault="00C722DD" w:rsidP="00C974B2">
      <w:pPr>
        <w:jc w:val="both"/>
      </w:pPr>
    </w:p>
    <w:p w:rsidR="00C722DD" w:rsidRDefault="00C722DD" w:rsidP="00C974B2">
      <w:pPr>
        <w:jc w:val="both"/>
      </w:pPr>
    </w:p>
    <w:p w:rsidR="00C722DD" w:rsidRDefault="00C722DD" w:rsidP="00C974B2">
      <w:pPr>
        <w:jc w:val="both"/>
      </w:pPr>
    </w:p>
    <w:p w:rsidR="00C722DD" w:rsidRDefault="00C722DD" w:rsidP="00C974B2">
      <w:pPr>
        <w:jc w:val="both"/>
      </w:pPr>
    </w:p>
    <w:p w:rsidR="00C722DD" w:rsidRPr="00727EA1" w:rsidRDefault="00C722DD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Default="00C974B2" w:rsidP="00C974B2">
      <w:pPr>
        <w:jc w:val="both"/>
      </w:pPr>
    </w:p>
    <w:p w:rsidR="00D13AAE" w:rsidRDefault="00D13AAE" w:rsidP="00C974B2">
      <w:pPr>
        <w:jc w:val="both"/>
      </w:pPr>
    </w:p>
    <w:p w:rsidR="00D13AAE" w:rsidRDefault="00D13AAE" w:rsidP="00C974B2">
      <w:pPr>
        <w:jc w:val="both"/>
      </w:pPr>
    </w:p>
    <w:p w:rsidR="00D13AAE" w:rsidRDefault="00D13AAE" w:rsidP="00C974B2">
      <w:pPr>
        <w:jc w:val="both"/>
      </w:pPr>
    </w:p>
    <w:p w:rsidR="00D13AAE" w:rsidRDefault="00D13AAE" w:rsidP="00C974B2">
      <w:pPr>
        <w:jc w:val="both"/>
      </w:pPr>
    </w:p>
    <w:p w:rsidR="00D13AAE" w:rsidRDefault="00D13AAE" w:rsidP="00C974B2">
      <w:pPr>
        <w:jc w:val="both"/>
      </w:pPr>
    </w:p>
    <w:p w:rsidR="00D13AAE" w:rsidRDefault="00D13AAE" w:rsidP="00C974B2">
      <w:pPr>
        <w:jc w:val="both"/>
      </w:pPr>
    </w:p>
    <w:p w:rsidR="00D13AAE" w:rsidRDefault="00D13AAE" w:rsidP="00C974B2">
      <w:pPr>
        <w:jc w:val="both"/>
      </w:pPr>
    </w:p>
    <w:p w:rsidR="00D13AAE" w:rsidRDefault="00D13AAE" w:rsidP="00C974B2">
      <w:pPr>
        <w:jc w:val="both"/>
      </w:pPr>
    </w:p>
    <w:p w:rsidR="00D13AAE" w:rsidRDefault="00D13AAE" w:rsidP="00C974B2">
      <w:pPr>
        <w:jc w:val="both"/>
      </w:pPr>
    </w:p>
    <w:p w:rsidR="00D13AAE" w:rsidRPr="001E52EF" w:rsidRDefault="00D13AAE" w:rsidP="00C974B2">
      <w:pPr>
        <w:jc w:val="both"/>
        <w:rPr>
          <w:lang w:val="kk-KZ"/>
        </w:rPr>
      </w:pPr>
    </w:p>
    <w:p w:rsidR="00B76F62" w:rsidRDefault="00B76F62" w:rsidP="00C974B2">
      <w:pPr>
        <w:jc w:val="both"/>
      </w:pPr>
    </w:p>
    <w:p w:rsidR="00B76F62" w:rsidRDefault="00B76F62" w:rsidP="00C974B2">
      <w:pPr>
        <w:jc w:val="both"/>
      </w:pPr>
    </w:p>
    <w:p w:rsidR="00B76F62" w:rsidRDefault="00B76F62" w:rsidP="00C974B2">
      <w:pPr>
        <w:jc w:val="both"/>
      </w:pPr>
    </w:p>
    <w:p w:rsidR="00C974B2" w:rsidRPr="00D31D76" w:rsidRDefault="00B525D7" w:rsidP="001E52EF">
      <w:pPr>
        <w:pBdr>
          <w:top w:val="single" w:sz="4" w:space="1" w:color="auto"/>
        </w:pBdr>
        <w:ind w:firstLine="567"/>
        <w:jc w:val="both"/>
        <w:rPr>
          <w:b/>
        </w:rPr>
      </w:pPr>
      <w:r w:rsidRPr="001E52EF">
        <w:rPr>
          <w:b/>
        </w:rPr>
        <w:t xml:space="preserve">УДК </w:t>
      </w:r>
      <w:r w:rsidR="00D70C46" w:rsidRPr="001E52EF">
        <w:rPr>
          <w:b/>
        </w:rPr>
        <w:t>637.</w:t>
      </w:r>
      <w:r w:rsidR="00AB425D" w:rsidRPr="001E52EF">
        <w:rPr>
          <w:b/>
        </w:rPr>
        <w:t>5.04/07</w:t>
      </w:r>
      <w:r w:rsidR="00D70C46" w:rsidRPr="001E52EF">
        <w:rPr>
          <w:b/>
        </w:rPr>
        <w:t>:006.354</w:t>
      </w:r>
      <w:r w:rsidR="00D70C46" w:rsidRPr="001E52EF">
        <w:rPr>
          <w:b/>
        </w:rPr>
        <w:tab/>
      </w:r>
      <w:r w:rsidR="00D70C46" w:rsidRPr="001E52EF">
        <w:rPr>
          <w:b/>
        </w:rPr>
        <w:tab/>
      </w:r>
      <w:r w:rsidR="00D70C46" w:rsidRPr="001E52EF">
        <w:rPr>
          <w:b/>
        </w:rPr>
        <w:tab/>
      </w:r>
      <w:r w:rsidR="00D70C46" w:rsidRPr="001E52EF">
        <w:rPr>
          <w:b/>
        </w:rPr>
        <w:tab/>
      </w:r>
      <w:r w:rsidR="00D70C46" w:rsidRPr="001E52EF">
        <w:rPr>
          <w:b/>
        </w:rPr>
        <w:tab/>
      </w:r>
      <w:r w:rsidR="00D70C46" w:rsidRPr="001E52EF">
        <w:rPr>
          <w:b/>
        </w:rPr>
        <w:tab/>
      </w:r>
      <w:r w:rsidR="001E52EF">
        <w:rPr>
          <w:b/>
          <w:lang w:val="kk-KZ"/>
        </w:rPr>
        <w:t xml:space="preserve">           </w:t>
      </w:r>
      <w:r w:rsidR="00C974B2" w:rsidRPr="001E52EF">
        <w:rPr>
          <w:b/>
        </w:rPr>
        <w:t xml:space="preserve">МКС </w:t>
      </w:r>
      <w:r w:rsidR="00AB425D">
        <w:rPr>
          <w:b/>
        </w:rPr>
        <w:t>67.120.10</w:t>
      </w:r>
    </w:p>
    <w:p w:rsidR="00C974B2" w:rsidRPr="00D31D76" w:rsidRDefault="00C974B2" w:rsidP="001E52EF">
      <w:pPr>
        <w:tabs>
          <w:tab w:val="left" w:pos="0"/>
        </w:tabs>
        <w:ind w:firstLine="567"/>
        <w:jc w:val="both"/>
        <w:rPr>
          <w:rStyle w:val="af9"/>
        </w:rPr>
      </w:pPr>
    </w:p>
    <w:p w:rsidR="001E52EF" w:rsidRDefault="00C974B2" w:rsidP="001E52EF">
      <w:pPr>
        <w:pStyle w:val="21"/>
        <w:pBdr>
          <w:bottom w:val="single" w:sz="4" w:space="1" w:color="auto"/>
        </w:pBdr>
        <w:ind w:right="-2"/>
        <w:rPr>
          <w:bCs/>
          <w:iCs/>
          <w:sz w:val="24"/>
          <w:szCs w:val="24"/>
        </w:rPr>
      </w:pPr>
      <w:r w:rsidRPr="00D31D76">
        <w:rPr>
          <w:rStyle w:val="af9"/>
          <w:sz w:val="24"/>
          <w:szCs w:val="24"/>
        </w:rPr>
        <w:t xml:space="preserve">Ключевые слова: </w:t>
      </w:r>
      <w:r w:rsidR="00D31D76" w:rsidRPr="00D31D76">
        <w:rPr>
          <w:sz w:val="24"/>
          <w:szCs w:val="24"/>
        </w:rPr>
        <w:t xml:space="preserve">методика выполнения измерений, </w:t>
      </w:r>
      <w:r w:rsidR="00D31D76" w:rsidRPr="00D31D76">
        <w:rPr>
          <w:color w:val="000000"/>
          <w:sz w:val="24"/>
          <w:szCs w:val="24"/>
        </w:rPr>
        <w:t>массовая концентрация ртути, вольтамперометрический метод, пробы</w:t>
      </w:r>
      <w:r w:rsidR="00D31D76" w:rsidRPr="00D31D76">
        <w:rPr>
          <w:bCs/>
          <w:iCs/>
          <w:sz w:val="24"/>
          <w:szCs w:val="24"/>
        </w:rPr>
        <w:t xml:space="preserve"> мяса и мясопродуктов</w:t>
      </w:r>
    </w:p>
    <w:p w:rsidR="001E52EF" w:rsidRDefault="001E52EF">
      <w:pPr>
        <w:spacing w:after="200" w:line="276" w:lineRule="auto"/>
        <w:rPr>
          <w:bCs/>
          <w:iCs/>
        </w:rPr>
      </w:pPr>
      <w:r>
        <w:rPr>
          <w:bCs/>
          <w:iCs/>
        </w:rPr>
        <w:br w:type="page"/>
      </w:r>
    </w:p>
    <w:p w:rsidR="00C974B2" w:rsidRPr="00D31D76" w:rsidRDefault="00C974B2" w:rsidP="00B12BBE">
      <w:pPr>
        <w:pStyle w:val="21"/>
        <w:ind w:right="-2"/>
        <w:rPr>
          <w:sz w:val="24"/>
          <w:szCs w:val="24"/>
        </w:rPr>
      </w:pPr>
    </w:p>
    <w:p w:rsidR="00AB425D" w:rsidRPr="00D31D76" w:rsidRDefault="00AB425D" w:rsidP="001E52EF">
      <w:pPr>
        <w:pBdr>
          <w:top w:val="single" w:sz="4" w:space="1" w:color="auto"/>
        </w:pBdr>
        <w:ind w:firstLine="567"/>
        <w:jc w:val="both"/>
        <w:rPr>
          <w:b/>
        </w:rPr>
      </w:pPr>
      <w:r w:rsidRPr="001E52EF">
        <w:rPr>
          <w:b/>
        </w:rPr>
        <w:t>УДК 637.5.04/07:006.354</w:t>
      </w:r>
      <w:r w:rsidRPr="001E52EF">
        <w:rPr>
          <w:b/>
        </w:rPr>
        <w:tab/>
      </w:r>
      <w:r w:rsidRPr="001E52EF">
        <w:rPr>
          <w:b/>
        </w:rPr>
        <w:tab/>
      </w:r>
      <w:r w:rsidRPr="001E52EF">
        <w:rPr>
          <w:b/>
        </w:rPr>
        <w:tab/>
      </w:r>
      <w:r w:rsidRPr="001E52EF">
        <w:rPr>
          <w:b/>
        </w:rPr>
        <w:tab/>
      </w:r>
      <w:r w:rsidRPr="001E52EF">
        <w:rPr>
          <w:b/>
        </w:rPr>
        <w:tab/>
      </w:r>
      <w:r w:rsidRPr="001E52EF">
        <w:rPr>
          <w:b/>
        </w:rPr>
        <w:tab/>
      </w:r>
      <w:r w:rsidR="001E52EF">
        <w:rPr>
          <w:b/>
          <w:lang w:val="kk-KZ"/>
        </w:rPr>
        <w:t xml:space="preserve">           </w:t>
      </w:r>
      <w:r w:rsidRPr="001E52EF">
        <w:rPr>
          <w:b/>
        </w:rPr>
        <w:t>МКС 67.120.10</w:t>
      </w:r>
    </w:p>
    <w:p w:rsidR="00C974B2" w:rsidRPr="00D31D76" w:rsidRDefault="00C974B2" w:rsidP="001E52EF">
      <w:pPr>
        <w:tabs>
          <w:tab w:val="left" w:pos="0"/>
        </w:tabs>
        <w:ind w:firstLine="567"/>
        <w:jc w:val="both"/>
        <w:rPr>
          <w:rStyle w:val="af9"/>
        </w:rPr>
      </w:pPr>
    </w:p>
    <w:p w:rsidR="00D31D76" w:rsidRPr="00D31D76" w:rsidRDefault="00C974B2" w:rsidP="001E52EF">
      <w:pPr>
        <w:pStyle w:val="21"/>
        <w:ind w:right="-2"/>
        <w:rPr>
          <w:sz w:val="24"/>
          <w:szCs w:val="24"/>
        </w:rPr>
      </w:pPr>
      <w:r w:rsidRPr="00D31D76">
        <w:rPr>
          <w:rStyle w:val="af9"/>
          <w:sz w:val="24"/>
          <w:szCs w:val="24"/>
        </w:rPr>
        <w:t xml:space="preserve">Ключевые слова: </w:t>
      </w:r>
      <w:r w:rsidR="00D31D76" w:rsidRPr="00D31D76">
        <w:rPr>
          <w:sz w:val="24"/>
          <w:szCs w:val="24"/>
        </w:rPr>
        <w:t xml:space="preserve">методика выполнения измерений, </w:t>
      </w:r>
      <w:r w:rsidR="00D31D76" w:rsidRPr="00D31D76">
        <w:rPr>
          <w:color w:val="000000"/>
          <w:sz w:val="24"/>
          <w:szCs w:val="24"/>
        </w:rPr>
        <w:t>массовая концентрация ртути, вольтамперометрический метод, пробы</w:t>
      </w:r>
      <w:r w:rsidR="00D31D76" w:rsidRPr="00D31D76">
        <w:rPr>
          <w:bCs/>
          <w:iCs/>
          <w:sz w:val="24"/>
          <w:szCs w:val="24"/>
        </w:rPr>
        <w:t xml:space="preserve"> мяса и мясопродуктов</w:t>
      </w:r>
    </w:p>
    <w:p w:rsidR="00C974B2" w:rsidRPr="00727EA1" w:rsidRDefault="00C974B2" w:rsidP="00C974B2">
      <w:pPr>
        <w:pBdr>
          <w:top w:val="single" w:sz="4" w:space="0" w:color="auto"/>
        </w:pBdr>
        <w:ind w:firstLine="567"/>
        <w:jc w:val="both"/>
        <w:rPr>
          <w:b/>
        </w:rPr>
      </w:pPr>
    </w:p>
    <w:p w:rsidR="00C974B2" w:rsidRPr="00727EA1" w:rsidRDefault="001E52EF" w:rsidP="00C974B2">
      <w:pPr>
        <w:ind w:firstLine="567"/>
        <w:jc w:val="both"/>
        <w:rPr>
          <w:rFonts w:eastAsia="ArialMT"/>
        </w:rPr>
      </w:pPr>
      <w:r w:rsidRPr="00727EA1">
        <w:rPr>
          <w:rFonts w:eastAsia="ArialMT"/>
        </w:rPr>
        <w:t>РАЗРАБОТЧИК</w:t>
      </w:r>
      <w:r w:rsidR="00C974B2" w:rsidRPr="00727EA1">
        <w:rPr>
          <w:rFonts w:eastAsia="ArialMT"/>
        </w:rPr>
        <w:t>: РГП на ПХВ «Казахстанский институт метрологии»</w:t>
      </w:r>
    </w:p>
    <w:p w:rsidR="00C974B2" w:rsidRPr="00727EA1" w:rsidRDefault="00C974B2" w:rsidP="00C974B2">
      <w:pPr>
        <w:ind w:firstLine="567"/>
        <w:jc w:val="both"/>
        <w:rPr>
          <w:rFonts w:eastAsia="ArialMT"/>
        </w:rPr>
      </w:pPr>
    </w:p>
    <w:p w:rsidR="00C974B2" w:rsidRPr="00727EA1" w:rsidRDefault="00C974B2" w:rsidP="00C974B2">
      <w:pPr>
        <w:ind w:firstLine="567"/>
        <w:jc w:val="both"/>
        <w:rPr>
          <w:rFonts w:eastAsia="ArialM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4"/>
      </w:tblGrid>
      <w:tr w:rsidR="00C974B2" w:rsidRPr="00727EA1" w:rsidTr="004C2EBC">
        <w:tc>
          <w:tcPr>
            <w:tcW w:w="4786" w:type="dxa"/>
          </w:tcPr>
          <w:p w:rsidR="00C974B2" w:rsidRPr="00727EA1" w:rsidRDefault="00C974B2" w:rsidP="004C2EBC">
            <w:pPr>
              <w:ind w:firstLine="567"/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 xml:space="preserve">Заместитель </w:t>
            </w:r>
          </w:p>
          <w:p w:rsidR="00C974B2" w:rsidRPr="00727EA1" w:rsidRDefault="00C974B2" w:rsidP="004C2EBC">
            <w:pPr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>Генерального директора</w:t>
            </w:r>
          </w:p>
        </w:tc>
        <w:tc>
          <w:tcPr>
            <w:tcW w:w="4784" w:type="dxa"/>
          </w:tcPr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1E52EF" w:rsidRDefault="001E52EF" w:rsidP="004C2EBC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  <w:lang w:val="kk-KZ"/>
              </w:rPr>
              <w:t>Д</w:t>
            </w:r>
            <w:r>
              <w:rPr>
                <w:rFonts w:eastAsia="ArialMT"/>
              </w:rPr>
              <w:t xml:space="preserve">. </w:t>
            </w:r>
            <w:proofErr w:type="spellStart"/>
            <w:r>
              <w:rPr>
                <w:rFonts w:eastAsia="ArialMT"/>
              </w:rPr>
              <w:t>Шарипов</w:t>
            </w:r>
            <w:proofErr w:type="spellEnd"/>
          </w:p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C974B2" w:rsidRPr="00727EA1" w:rsidTr="004C2EBC">
        <w:trPr>
          <w:trHeight w:val="1654"/>
        </w:trPr>
        <w:tc>
          <w:tcPr>
            <w:tcW w:w="4786" w:type="dxa"/>
          </w:tcPr>
          <w:p w:rsidR="00C974B2" w:rsidRPr="00727EA1" w:rsidRDefault="00C974B2" w:rsidP="004C2EBC">
            <w:pPr>
              <w:ind w:firstLine="567"/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784" w:type="dxa"/>
          </w:tcPr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727EA1" w:rsidRDefault="00D13AAE" w:rsidP="00D13AAE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А</w:t>
            </w:r>
            <w:r w:rsidR="00C974B2" w:rsidRPr="00727EA1">
              <w:rPr>
                <w:rFonts w:eastAsia="ArialMT"/>
              </w:rPr>
              <w:t xml:space="preserve">. </w:t>
            </w:r>
            <w:r>
              <w:rPr>
                <w:rFonts w:eastAsia="ArialMT"/>
              </w:rPr>
              <w:t>Есенкулов</w:t>
            </w:r>
          </w:p>
        </w:tc>
      </w:tr>
      <w:tr w:rsidR="00C974B2" w:rsidRPr="00727EA1" w:rsidTr="004C2EBC">
        <w:tc>
          <w:tcPr>
            <w:tcW w:w="4786" w:type="dxa"/>
          </w:tcPr>
          <w:p w:rsidR="00C974B2" w:rsidRPr="00727EA1" w:rsidRDefault="00B12BBE" w:rsidP="004C2EBC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  <w:r>
              <w:t>Главный</w:t>
            </w:r>
            <w:r w:rsidR="00C974B2" w:rsidRPr="00727EA1">
              <w:t xml:space="preserve"> эксперт</w:t>
            </w:r>
          </w:p>
          <w:p w:rsidR="00C974B2" w:rsidRPr="00727EA1" w:rsidRDefault="00B12BBE" w:rsidP="004C2EBC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>Актюбинско</w:t>
            </w:r>
            <w:r w:rsidR="00C974B2" w:rsidRPr="00727EA1">
              <w:t xml:space="preserve">го филиала </w:t>
            </w:r>
          </w:p>
          <w:p w:rsidR="00C974B2" w:rsidRPr="00727EA1" w:rsidRDefault="00C974B2" w:rsidP="004C2EBC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 w:rsidRPr="00727EA1">
              <w:t>РГП «КазИнМетр»</w:t>
            </w:r>
          </w:p>
        </w:tc>
        <w:tc>
          <w:tcPr>
            <w:tcW w:w="4784" w:type="dxa"/>
          </w:tcPr>
          <w:p w:rsidR="00C974B2" w:rsidRPr="00727EA1" w:rsidRDefault="00C974B2" w:rsidP="004C2EBC">
            <w:pPr>
              <w:ind w:firstLine="567"/>
              <w:jc w:val="right"/>
            </w:pPr>
          </w:p>
          <w:p w:rsidR="00C974B2" w:rsidRPr="00727EA1" w:rsidRDefault="00C974B2" w:rsidP="004C2EBC">
            <w:pPr>
              <w:ind w:firstLine="567"/>
              <w:jc w:val="right"/>
            </w:pPr>
          </w:p>
          <w:p w:rsidR="00C974B2" w:rsidRPr="00727EA1" w:rsidRDefault="00B12BBE" w:rsidP="00B12BBE">
            <w:pPr>
              <w:ind w:firstLine="567"/>
              <w:jc w:val="right"/>
              <w:rPr>
                <w:rFonts w:eastAsia="ArialMT"/>
              </w:rPr>
            </w:pPr>
            <w:r>
              <w:t>С</w:t>
            </w:r>
            <w:r w:rsidR="00C974B2" w:rsidRPr="00727EA1">
              <w:t xml:space="preserve">. </w:t>
            </w:r>
            <w:r>
              <w:t>Айтжанова</w:t>
            </w:r>
          </w:p>
        </w:tc>
      </w:tr>
      <w:tr w:rsidR="001E52EF" w:rsidRPr="00727EA1" w:rsidTr="004C2EBC">
        <w:tc>
          <w:tcPr>
            <w:tcW w:w="4786" w:type="dxa"/>
          </w:tcPr>
          <w:p w:rsidR="001E52EF" w:rsidRDefault="001E52EF" w:rsidP="004C2EBC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1E52EF" w:rsidRDefault="001E52EF" w:rsidP="004C2EBC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1E52EF" w:rsidRDefault="001E52EF" w:rsidP="004C2EBC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  <w:r>
              <w:t>Эксперт 1 категории</w:t>
            </w:r>
          </w:p>
          <w:p w:rsidR="001E52EF" w:rsidRDefault="001E52EF" w:rsidP="001E52EF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>Управления законодательной метрологии,</w:t>
            </w:r>
          </w:p>
          <w:p w:rsidR="001E52EF" w:rsidRDefault="001E52EF" w:rsidP="001E52EF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>международного сотрудничества и повышения квалификации</w:t>
            </w:r>
          </w:p>
        </w:tc>
        <w:tc>
          <w:tcPr>
            <w:tcW w:w="4784" w:type="dxa"/>
          </w:tcPr>
          <w:p w:rsidR="001E52EF" w:rsidRDefault="001E52EF" w:rsidP="004C2EBC">
            <w:pPr>
              <w:ind w:firstLine="567"/>
              <w:jc w:val="right"/>
            </w:pPr>
          </w:p>
          <w:p w:rsidR="001E52EF" w:rsidRDefault="001E52EF" w:rsidP="004C2EBC">
            <w:pPr>
              <w:ind w:firstLine="567"/>
              <w:jc w:val="right"/>
            </w:pPr>
          </w:p>
          <w:p w:rsidR="001E52EF" w:rsidRDefault="001E52EF" w:rsidP="004C2EBC">
            <w:pPr>
              <w:ind w:firstLine="567"/>
              <w:jc w:val="right"/>
            </w:pPr>
          </w:p>
          <w:p w:rsidR="001E52EF" w:rsidRDefault="001E52EF" w:rsidP="004C2EBC">
            <w:pPr>
              <w:ind w:firstLine="567"/>
              <w:jc w:val="right"/>
            </w:pPr>
          </w:p>
          <w:p w:rsidR="001E52EF" w:rsidRDefault="001E52EF" w:rsidP="004C2EBC">
            <w:pPr>
              <w:ind w:firstLine="567"/>
              <w:jc w:val="right"/>
            </w:pPr>
          </w:p>
          <w:p w:rsidR="001E52EF" w:rsidRPr="00727EA1" w:rsidRDefault="001E52EF" w:rsidP="001E52EF">
            <w:pPr>
              <w:jc w:val="right"/>
            </w:pPr>
            <w:r>
              <w:t xml:space="preserve">                           Б. </w:t>
            </w:r>
            <w:proofErr w:type="spellStart"/>
            <w:r>
              <w:t>Убиштаева</w:t>
            </w:r>
            <w:proofErr w:type="spellEnd"/>
          </w:p>
        </w:tc>
      </w:tr>
      <w:tr w:rsidR="001E52EF" w:rsidRPr="00727EA1" w:rsidTr="004C2EBC">
        <w:tc>
          <w:tcPr>
            <w:tcW w:w="4786" w:type="dxa"/>
          </w:tcPr>
          <w:p w:rsidR="001E52EF" w:rsidRDefault="001E52EF" w:rsidP="004C2EBC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</w:tc>
        <w:tc>
          <w:tcPr>
            <w:tcW w:w="4784" w:type="dxa"/>
          </w:tcPr>
          <w:p w:rsidR="001E52EF" w:rsidRDefault="001E52EF" w:rsidP="004C2EBC">
            <w:pPr>
              <w:ind w:firstLine="567"/>
              <w:jc w:val="right"/>
            </w:pPr>
          </w:p>
        </w:tc>
      </w:tr>
    </w:tbl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widowControl w:val="0"/>
        <w:tabs>
          <w:tab w:val="left" w:pos="7200"/>
          <w:tab w:val="left" w:pos="7230"/>
          <w:tab w:val="left" w:pos="8222"/>
        </w:tabs>
        <w:jc w:val="both"/>
      </w:pPr>
    </w:p>
    <w:p w:rsidR="00C974B2" w:rsidRPr="00727EA1" w:rsidRDefault="00C974B2" w:rsidP="00C974B2">
      <w:pPr>
        <w:pStyle w:val="21"/>
        <w:ind w:right="-2" w:firstLine="0"/>
        <w:rPr>
          <w:sz w:val="24"/>
          <w:szCs w:val="24"/>
        </w:rPr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812618" w:rsidRDefault="00812618"/>
    <w:sectPr w:rsidR="00812618" w:rsidSect="002A2B5C">
      <w:headerReference w:type="even" r:id="rId112"/>
      <w:headerReference w:type="default" r:id="rId113"/>
      <w:footerReference w:type="even" r:id="rId114"/>
      <w:headerReference w:type="first" r:id="rId115"/>
      <w:footerReference w:type="first" r:id="rId116"/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C7C" w:rsidRDefault="00395C7C" w:rsidP="00C974B2">
      <w:r>
        <w:separator/>
      </w:r>
    </w:p>
  </w:endnote>
  <w:endnote w:type="continuationSeparator" w:id="0">
    <w:p w:rsidR="00395C7C" w:rsidRDefault="00395C7C" w:rsidP="00C9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0E536D" w:rsidRDefault="0099238B" w:rsidP="004C2EBC">
    <w:pPr>
      <w:pStyle w:val="af0"/>
    </w:pPr>
    <w:r>
      <w:fldChar w:fldCharType="begin"/>
    </w:r>
    <w:r>
      <w:instrText xml:space="preserve"> PAGE   \* MERGEFORMAT </w:instrText>
    </w:r>
    <w:r>
      <w:fldChar w:fldCharType="separate"/>
    </w:r>
    <w:r w:rsidR="0016761C">
      <w:rPr>
        <w:noProof/>
      </w:rPr>
      <w:t>II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727EA1" w:rsidRDefault="0099238B" w:rsidP="0099238B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16761C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727EA1" w:rsidRDefault="0099238B" w:rsidP="0099238B">
    <w:pPr>
      <w:pStyle w:val="af0"/>
    </w:pPr>
    <w:r>
      <w:fldChar w:fldCharType="begin"/>
    </w:r>
    <w:r>
      <w:instrText xml:space="preserve"> PAGE   \* MERGEFORMAT </w:instrText>
    </w:r>
    <w:r>
      <w:fldChar w:fldCharType="separate"/>
    </w:r>
    <w:r w:rsidR="0016761C">
      <w:rPr>
        <w:noProof/>
      </w:rPr>
      <w:t>8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0E536D" w:rsidRDefault="0099238B" w:rsidP="0099238B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16761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C7C" w:rsidRDefault="00395C7C" w:rsidP="00C974B2">
      <w:r>
        <w:separator/>
      </w:r>
    </w:p>
  </w:footnote>
  <w:footnote w:type="continuationSeparator" w:id="0">
    <w:p w:rsidR="00395C7C" w:rsidRDefault="00395C7C" w:rsidP="00C97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727EA1" w:rsidRDefault="0099238B" w:rsidP="004C2EBC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99238B" w:rsidRPr="000E536D" w:rsidRDefault="0099238B" w:rsidP="004C2EBC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727EA1" w:rsidRDefault="0099238B" w:rsidP="00C974B2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99238B" w:rsidRPr="00727EA1" w:rsidRDefault="0099238B" w:rsidP="00C974B2">
    <w:pPr>
      <w:pStyle w:val="a3"/>
      <w:rPr>
        <w:i/>
        <w:szCs w:val="24"/>
      </w:rPr>
    </w:pPr>
    <w:r>
      <w:rPr>
        <w:i/>
        <w:szCs w:val="24"/>
      </w:rPr>
      <w:t>(проект, редакция 2</w:t>
    </w:r>
    <w:r w:rsidRPr="00727EA1">
      <w:rPr>
        <w:i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0E536D" w:rsidRDefault="0099238B" w:rsidP="004C2EBC">
    <w:pPr>
      <w:pStyle w:val="a3"/>
      <w:jc w:val="right"/>
      <w:rPr>
        <w:noProof/>
        <w:szCs w:val="24"/>
      </w:rPr>
    </w:pPr>
    <w:r w:rsidRPr="000E536D">
      <w:rPr>
        <w:noProof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727EA1" w:rsidRDefault="0099238B" w:rsidP="0099238B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99238B" w:rsidRPr="000E536D" w:rsidRDefault="0099238B" w:rsidP="0099238B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727EA1" w:rsidRDefault="0099238B" w:rsidP="0099238B">
    <w:pPr>
      <w:pStyle w:val="a3"/>
      <w:jc w:val="right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99238B" w:rsidRPr="00727EA1" w:rsidRDefault="0099238B" w:rsidP="0099238B">
    <w:pPr>
      <w:pStyle w:val="a3"/>
      <w:jc w:val="right"/>
      <w:rPr>
        <w:i/>
        <w:szCs w:val="24"/>
      </w:rPr>
    </w:pPr>
    <w:r>
      <w:rPr>
        <w:i/>
        <w:szCs w:val="24"/>
      </w:rPr>
      <w:t>(проект, редакция 1</w:t>
    </w:r>
    <w:r w:rsidRPr="00727EA1">
      <w:rPr>
        <w:i/>
        <w:szCs w:val="24"/>
      </w:rPr>
      <w:t>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8B" w:rsidRPr="000E536D" w:rsidRDefault="0099238B" w:rsidP="0099238B">
    <w:pPr>
      <w:pStyle w:val="a3"/>
      <w:jc w:val="right"/>
      <w:rPr>
        <w:b/>
        <w:szCs w:val="24"/>
      </w:rPr>
    </w:pPr>
    <w:proofErr w:type="gramStart"/>
    <w:r w:rsidRPr="000E536D">
      <w:rPr>
        <w:b/>
        <w:szCs w:val="24"/>
      </w:rPr>
      <w:t>СТ</w:t>
    </w:r>
    <w:proofErr w:type="gramEnd"/>
    <w:r w:rsidRPr="000E536D">
      <w:rPr>
        <w:b/>
        <w:szCs w:val="24"/>
      </w:rPr>
      <w:t xml:space="preserve"> РК</w:t>
    </w:r>
  </w:p>
  <w:p w:rsidR="0099238B" w:rsidRPr="000E536D" w:rsidRDefault="0099238B" w:rsidP="0099238B">
    <w:pPr>
      <w:pStyle w:val="a3"/>
      <w:jc w:val="right"/>
      <w:rPr>
        <w:rStyle w:val="af2"/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DE24996"/>
    <w:multiLevelType w:val="hybridMultilevel"/>
    <w:tmpl w:val="800CAD16"/>
    <w:lvl w:ilvl="0" w:tplc="8B3A9A68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7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55E167EB"/>
    <w:multiLevelType w:val="multilevel"/>
    <w:tmpl w:val="E7B49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E22AEB"/>
    <w:multiLevelType w:val="hybridMultilevel"/>
    <w:tmpl w:val="64E07402"/>
    <w:lvl w:ilvl="0" w:tplc="8B3A9A68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FBB5BD1"/>
    <w:multiLevelType w:val="multilevel"/>
    <w:tmpl w:val="2FC62B3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F841BB"/>
    <w:multiLevelType w:val="hybridMultilevel"/>
    <w:tmpl w:val="DBA8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F45704"/>
    <w:multiLevelType w:val="hybridMultilevel"/>
    <w:tmpl w:val="C73A7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3"/>
  </w:num>
  <w:num w:numId="5">
    <w:abstractNumId w:val="2"/>
  </w:num>
  <w:num w:numId="6">
    <w:abstractNumId w:val="17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  <w:num w:numId="11">
    <w:abstractNumId w:val="13"/>
  </w:num>
  <w:num w:numId="12">
    <w:abstractNumId w:val="5"/>
  </w:num>
  <w:num w:numId="13">
    <w:abstractNumId w:val="14"/>
  </w:num>
  <w:num w:numId="14">
    <w:abstractNumId w:val="16"/>
  </w:num>
  <w:num w:numId="15">
    <w:abstractNumId w:val="12"/>
  </w:num>
  <w:num w:numId="16">
    <w:abstractNumId w:val="15"/>
  </w:num>
  <w:num w:numId="17">
    <w:abstractNumId w:val="10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89"/>
    <w:rsid w:val="00000D37"/>
    <w:rsid w:val="000060D7"/>
    <w:rsid w:val="00016046"/>
    <w:rsid w:val="00016B58"/>
    <w:rsid w:val="00021D53"/>
    <w:rsid w:val="00035FA8"/>
    <w:rsid w:val="00036F3E"/>
    <w:rsid w:val="00050BDF"/>
    <w:rsid w:val="00060E41"/>
    <w:rsid w:val="00077D5C"/>
    <w:rsid w:val="00080488"/>
    <w:rsid w:val="00081E6D"/>
    <w:rsid w:val="00091211"/>
    <w:rsid w:val="000D7E69"/>
    <w:rsid w:val="000E47B5"/>
    <w:rsid w:val="000E5AFC"/>
    <w:rsid w:val="000F4887"/>
    <w:rsid w:val="00102DCF"/>
    <w:rsid w:val="00120E1E"/>
    <w:rsid w:val="00123D72"/>
    <w:rsid w:val="00150BCF"/>
    <w:rsid w:val="001514EF"/>
    <w:rsid w:val="00151F7C"/>
    <w:rsid w:val="00161B6C"/>
    <w:rsid w:val="0016761C"/>
    <w:rsid w:val="00181B21"/>
    <w:rsid w:val="00183373"/>
    <w:rsid w:val="001872F7"/>
    <w:rsid w:val="001B602B"/>
    <w:rsid w:val="001C1B86"/>
    <w:rsid w:val="001C5106"/>
    <w:rsid w:val="001C6FDE"/>
    <w:rsid w:val="001C70E5"/>
    <w:rsid w:val="001D622B"/>
    <w:rsid w:val="001E23D6"/>
    <w:rsid w:val="001E52EF"/>
    <w:rsid w:val="001F4EFF"/>
    <w:rsid w:val="001F51FC"/>
    <w:rsid w:val="00202FDC"/>
    <w:rsid w:val="002041E2"/>
    <w:rsid w:val="002206A0"/>
    <w:rsid w:val="00226A87"/>
    <w:rsid w:val="00232C77"/>
    <w:rsid w:val="002347F7"/>
    <w:rsid w:val="00237F33"/>
    <w:rsid w:val="00270F23"/>
    <w:rsid w:val="00273602"/>
    <w:rsid w:val="002846D9"/>
    <w:rsid w:val="002A2B5C"/>
    <w:rsid w:val="002A3A85"/>
    <w:rsid w:val="002A46A3"/>
    <w:rsid w:val="002B3BAC"/>
    <w:rsid w:val="002C21CC"/>
    <w:rsid w:val="002C49E4"/>
    <w:rsid w:val="002C7033"/>
    <w:rsid w:val="002D1A3F"/>
    <w:rsid w:val="002D5E10"/>
    <w:rsid w:val="002E5728"/>
    <w:rsid w:val="00302A4F"/>
    <w:rsid w:val="00317D6E"/>
    <w:rsid w:val="00321AF0"/>
    <w:rsid w:val="00334CB2"/>
    <w:rsid w:val="0034032D"/>
    <w:rsid w:val="003477F3"/>
    <w:rsid w:val="003749AC"/>
    <w:rsid w:val="00381A85"/>
    <w:rsid w:val="00386C0B"/>
    <w:rsid w:val="00395C7C"/>
    <w:rsid w:val="00395FD6"/>
    <w:rsid w:val="003A2412"/>
    <w:rsid w:val="003B3494"/>
    <w:rsid w:val="003C0B51"/>
    <w:rsid w:val="003D226A"/>
    <w:rsid w:val="003D65CA"/>
    <w:rsid w:val="003E5BAE"/>
    <w:rsid w:val="003E6A05"/>
    <w:rsid w:val="00405342"/>
    <w:rsid w:val="00406418"/>
    <w:rsid w:val="00411724"/>
    <w:rsid w:val="0041320D"/>
    <w:rsid w:val="00420212"/>
    <w:rsid w:val="00422307"/>
    <w:rsid w:val="00453BDD"/>
    <w:rsid w:val="00463419"/>
    <w:rsid w:val="0046435A"/>
    <w:rsid w:val="0046738A"/>
    <w:rsid w:val="00470B27"/>
    <w:rsid w:val="004770F8"/>
    <w:rsid w:val="004853BD"/>
    <w:rsid w:val="00491D1A"/>
    <w:rsid w:val="00492D85"/>
    <w:rsid w:val="004B37BB"/>
    <w:rsid w:val="004C2EBC"/>
    <w:rsid w:val="004C5253"/>
    <w:rsid w:val="004E512A"/>
    <w:rsid w:val="00504827"/>
    <w:rsid w:val="00505DF3"/>
    <w:rsid w:val="005175BA"/>
    <w:rsid w:val="00536359"/>
    <w:rsid w:val="00543281"/>
    <w:rsid w:val="00555156"/>
    <w:rsid w:val="0055759B"/>
    <w:rsid w:val="005638EF"/>
    <w:rsid w:val="00572540"/>
    <w:rsid w:val="005853C4"/>
    <w:rsid w:val="005A1364"/>
    <w:rsid w:val="005B44EF"/>
    <w:rsid w:val="005E07FB"/>
    <w:rsid w:val="005E3BE8"/>
    <w:rsid w:val="005F4576"/>
    <w:rsid w:val="00603F1B"/>
    <w:rsid w:val="00611D43"/>
    <w:rsid w:val="00621E39"/>
    <w:rsid w:val="00624DEE"/>
    <w:rsid w:val="00626821"/>
    <w:rsid w:val="0064063A"/>
    <w:rsid w:val="00643392"/>
    <w:rsid w:val="006515F4"/>
    <w:rsid w:val="00652868"/>
    <w:rsid w:val="00653F01"/>
    <w:rsid w:val="00665308"/>
    <w:rsid w:val="00676528"/>
    <w:rsid w:val="006779A6"/>
    <w:rsid w:val="0069585A"/>
    <w:rsid w:val="006A042B"/>
    <w:rsid w:val="006B48E5"/>
    <w:rsid w:val="006C690E"/>
    <w:rsid w:val="006C6E32"/>
    <w:rsid w:val="006D144A"/>
    <w:rsid w:val="006E72FD"/>
    <w:rsid w:val="006F5394"/>
    <w:rsid w:val="00710DCB"/>
    <w:rsid w:val="00712212"/>
    <w:rsid w:val="007131CD"/>
    <w:rsid w:val="00720ABE"/>
    <w:rsid w:val="0073354B"/>
    <w:rsid w:val="007722D4"/>
    <w:rsid w:val="0078520F"/>
    <w:rsid w:val="00794FB1"/>
    <w:rsid w:val="007969BA"/>
    <w:rsid w:val="007A1FD4"/>
    <w:rsid w:val="007B08E4"/>
    <w:rsid w:val="007B0BE3"/>
    <w:rsid w:val="007B53AA"/>
    <w:rsid w:val="007B6094"/>
    <w:rsid w:val="007D40DB"/>
    <w:rsid w:val="00807F2C"/>
    <w:rsid w:val="0081097B"/>
    <w:rsid w:val="00810C50"/>
    <w:rsid w:val="00812618"/>
    <w:rsid w:val="00832E22"/>
    <w:rsid w:val="00841F8E"/>
    <w:rsid w:val="008451A9"/>
    <w:rsid w:val="00847195"/>
    <w:rsid w:val="008624E9"/>
    <w:rsid w:val="00871016"/>
    <w:rsid w:val="008722FF"/>
    <w:rsid w:val="00881E45"/>
    <w:rsid w:val="0088400D"/>
    <w:rsid w:val="00887F12"/>
    <w:rsid w:val="008A6492"/>
    <w:rsid w:val="008A7842"/>
    <w:rsid w:val="008B3605"/>
    <w:rsid w:val="008C00F0"/>
    <w:rsid w:val="008C0F8C"/>
    <w:rsid w:val="008D2A7E"/>
    <w:rsid w:val="008E35AF"/>
    <w:rsid w:val="008F13E6"/>
    <w:rsid w:val="00900E85"/>
    <w:rsid w:val="009040F5"/>
    <w:rsid w:val="00907117"/>
    <w:rsid w:val="00910C7C"/>
    <w:rsid w:val="009162A6"/>
    <w:rsid w:val="009232C3"/>
    <w:rsid w:val="00926325"/>
    <w:rsid w:val="009342CA"/>
    <w:rsid w:val="00947096"/>
    <w:rsid w:val="0095024A"/>
    <w:rsid w:val="00980541"/>
    <w:rsid w:val="00980869"/>
    <w:rsid w:val="00987805"/>
    <w:rsid w:val="0099238B"/>
    <w:rsid w:val="009A3F6C"/>
    <w:rsid w:val="009C0342"/>
    <w:rsid w:val="009D22E7"/>
    <w:rsid w:val="009D4F95"/>
    <w:rsid w:val="009D7B71"/>
    <w:rsid w:val="009E4588"/>
    <w:rsid w:val="00A0471E"/>
    <w:rsid w:val="00A1221C"/>
    <w:rsid w:val="00A20C18"/>
    <w:rsid w:val="00A2166D"/>
    <w:rsid w:val="00A23994"/>
    <w:rsid w:val="00A64C45"/>
    <w:rsid w:val="00A82C9B"/>
    <w:rsid w:val="00A842BD"/>
    <w:rsid w:val="00AA4A5E"/>
    <w:rsid w:val="00AA501C"/>
    <w:rsid w:val="00AA5B64"/>
    <w:rsid w:val="00AB3E26"/>
    <w:rsid w:val="00AB425D"/>
    <w:rsid w:val="00AB7F8D"/>
    <w:rsid w:val="00AC10D4"/>
    <w:rsid w:val="00AC1A46"/>
    <w:rsid w:val="00AD2BE1"/>
    <w:rsid w:val="00AE149F"/>
    <w:rsid w:val="00AE547B"/>
    <w:rsid w:val="00AF6F60"/>
    <w:rsid w:val="00AF756A"/>
    <w:rsid w:val="00AF7893"/>
    <w:rsid w:val="00B01A53"/>
    <w:rsid w:val="00B040FA"/>
    <w:rsid w:val="00B12BBE"/>
    <w:rsid w:val="00B312A1"/>
    <w:rsid w:val="00B34E28"/>
    <w:rsid w:val="00B525D7"/>
    <w:rsid w:val="00B60CE6"/>
    <w:rsid w:val="00B63B81"/>
    <w:rsid w:val="00B65695"/>
    <w:rsid w:val="00B72783"/>
    <w:rsid w:val="00B72C16"/>
    <w:rsid w:val="00B76F62"/>
    <w:rsid w:val="00B87CAF"/>
    <w:rsid w:val="00B97598"/>
    <w:rsid w:val="00BA6A66"/>
    <w:rsid w:val="00BC07B6"/>
    <w:rsid w:val="00BC6293"/>
    <w:rsid w:val="00BD0887"/>
    <w:rsid w:val="00BF5A2A"/>
    <w:rsid w:val="00BF5E6D"/>
    <w:rsid w:val="00C04D10"/>
    <w:rsid w:val="00C26F36"/>
    <w:rsid w:val="00C327D0"/>
    <w:rsid w:val="00C37161"/>
    <w:rsid w:val="00C47228"/>
    <w:rsid w:val="00C53626"/>
    <w:rsid w:val="00C61604"/>
    <w:rsid w:val="00C722DD"/>
    <w:rsid w:val="00C737D1"/>
    <w:rsid w:val="00C77C15"/>
    <w:rsid w:val="00C826EC"/>
    <w:rsid w:val="00C85DF9"/>
    <w:rsid w:val="00C929ED"/>
    <w:rsid w:val="00C974B2"/>
    <w:rsid w:val="00CA1A06"/>
    <w:rsid w:val="00CA2EEE"/>
    <w:rsid w:val="00CA32EF"/>
    <w:rsid w:val="00CB6076"/>
    <w:rsid w:val="00CB6BB3"/>
    <w:rsid w:val="00CC6BB5"/>
    <w:rsid w:val="00CD202C"/>
    <w:rsid w:val="00CD4963"/>
    <w:rsid w:val="00CE0503"/>
    <w:rsid w:val="00CF6DA5"/>
    <w:rsid w:val="00CF725B"/>
    <w:rsid w:val="00D00957"/>
    <w:rsid w:val="00D0782D"/>
    <w:rsid w:val="00D137E0"/>
    <w:rsid w:val="00D13AAE"/>
    <w:rsid w:val="00D17C8D"/>
    <w:rsid w:val="00D22363"/>
    <w:rsid w:val="00D31D76"/>
    <w:rsid w:val="00D346ED"/>
    <w:rsid w:val="00D366AE"/>
    <w:rsid w:val="00D421EB"/>
    <w:rsid w:val="00D47327"/>
    <w:rsid w:val="00D70C46"/>
    <w:rsid w:val="00D72272"/>
    <w:rsid w:val="00D7367B"/>
    <w:rsid w:val="00D73AC4"/>
    <w:rsid w:val="00D82797"/>
    <w:rsid w:val="00DA41B1"/>
    <w:rsid w:val="00DA4CD9"/>
    <w:rsid w:val="00DC166E"/>
    <w:rsid w:val="00DC3F8D"/>
    <w:rsid w:val="00DE5459"/>
    <w:rsid w:val="00DE7F67"/>
    <w:rsid w:val="00DF0446"/>
    <w:rsid w:val="00DF0E2A"/>
    <w:rsid w:val="00E110DD"/>
    <w:rsid w:val="00E2042C"/>
    <w:rsid w:val="00E26689"/>
    <w:rsid w:val="00E27A46"/>
    <w:rsid w:val="00E546BE"/>
    <w:rsid w:val="00E57596"/>
    <w:rsid w:val="00E6071A"/>
    <w:rsid w:val="00E73DE1"/>
    <w:rsid w:val="00E861AF"/>
    <w:rsid w:val="00E912BF"/>
    <w:rsid w:val="00E93200"/>
    <w:rsid w:val="00EA03AE"/>
    <w:rsid w:val="00EB1F26"/>
    <w:rsid w:val="00EC5297"/>
    <w:rsid w:val="00ED6990"/>
    <w:rsid w:val="00EE1C65"/>
    <w:rsid w:val="00F220BA"/>
    <w:rsid w:val="00F24DCE"/>
    <w:rsid w:val="00F308C8"/>
    <w:rsid w:val="00F3648C"/>
    <w:rsid w:val="00F4111F"/>
    <w:rsid w:val="00F44BB5"/>
    <w:rsid w:val="00F51059"/>
    <w:rsid w:val="00F5136B"/>
    <w:rsid w:val="00F811F0"/>
    <w:rsid w:val="00F812DA"/>
    <w:rsid w:val="00F9788C"/>
    <w:rsid w:val="00FA2E89"/>
    <w:rsid w:val="00FC0FA6"/>
    <w:rsid w:val="00FC1852"/>
    <w:rsid w:val="00FC1A03"/>
    <w:rsid w:val="00FD26E5"/>
    <w:rsid w:val="00FD5A71"/>
    <w:rsid w:val="00FE48A8"/>
    <w:rsid w:val="00FF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7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97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97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4B2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974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74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74B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7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974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74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74B2"/>
    <w:pPr>
      <w:tabs>
        <w:tab w:val="left" w:pos="5600"/>
      </w:tabs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974B2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7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97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74B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974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974B2"/>
    <w:rPr>
      <w:szCs w:val="20"/>
    </w:rPr>
  </w:style>
  <w:style w:type="paragraph" w:styleId="a7">
    <w:name w:val="List"/>
    <w:basedOn w:val="a"/>
    <w:rsid w:val="00C974B2"/>
    <w:pPr>
      <w:ind w:left="283" w:hanging="283"/>
    </w:pPr>
  </w:style>
  <w:style w:type="paragraph" w:styleId="25">
    <w:name w:val="List 2"/>
    <w:basedOn w:val="a"/>
    <w:rsid w:val="00C974B2"/>
    <w:pPr>
      <w:ind w:left="566" w:hanging="283"/>
    </w:pPr>
  </w:style>
  <w:style w:type="paragraph" w:styleId="34">
    <w:name w:val="List 3"/>
    <w:basedOn w:val="a"/>
    <w:rsid w:val="00C974B2"/>
    <w:pPr>
      <w:ind w:left="849" w:hanging="283"/>
    </w:pPr>
  </w:style>
  <w:style w:type="paragraph" w:styleId="41">
    <w:name w:val="List 4"/>
    <w:basedOn w:val="a"/>
    <w:rsid w:val="00C974B2"/>
    <w:pPr>
      <w:ind w:left="1132" w:hanging="283"/>
    </w:pPr>
  </w:style>
  <w:style w:type="paragraph" w:styleId="3">
    <w:name w:val="List Bullet 3"/>
    <w:basedOn w:val="a"/>
    <w:rsid w:val="00C974B2"/>
    <w:pPr>
      <w:numPr>
        <w:numId w:val="2"/>
      </w:numPr>
    </w:pPr>
  </w:style>
  <w:style w:type="paragraph" w:styleId="26">
    <w:name w:val="List Continue 2"/>
    <w:basedOn w:val="a"/>
    <w:rsid w:val="00C974B2"/>
    <w:pPr>
      <w:spacing w:after="120"/>
      <w:ind w:left="566"/>
    </w:pPr>
  </w:style>
  <w:style w:type="paragraph" w:styleId="a8">
    <w:name w:val="Body Text"/>
    <w:basedOn w:val="a"/>
    <w:link w:val="a9"/>
    <w:rsid w:val="00C974B2"/>
    <w:pPr>
      <w:spacing w:after="120"/>
    </w:pPr>
  </w:style>
  <w:style w:type="character" w:customStyle="1" w:styleId="a9">
    <w:name w:val="Основной текст Знак"/>
    <w:basedOn w:val="a0"/>
    <w:link w:val="a8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C974B2"/>
    <w:pPr>
      <w:ind w:firstLine="210"/>
    </w:pPr>
  </w:style>
  <w:style w:type="character" w:customStyle="1" w:styleId="ab">
    <w:name w:val="Красная строка Знак"/>
    <w:basedOn w:val="a9"/>
    <w:link w:val="aa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5"/>
    <w:link w:val="28"/>
    <w:rsid w:val="00C974B2"/>
    <w:pPr>
      <w:ind w:firstLine="210"/>
    </w:pPr>
  </w:style>
  <w:style w:type="character" w:customStyle="1" w:styleId="28">
    <w:name w:val="Красная строка 2 Знак"/>
    <w:basedOn w:val="a6"/>
    <w:link w:val="2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rsid w:val="00C97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C974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alloon Text"/>
    <w:basedOn w:val="a"/>
    <w:link w:val="af"/>
    <w:uiPriority w:val="99"/>
    <w:semiHidden/>
    <w:rsid w:val="00C97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7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C974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C974B2"/>
  </w:style>
  <w:style w:type="table" w:styleId="af3">
    <w:name w:val="Table Grid"/>
    <w:basedOn w:val="a1"/>
    <w:uiPriority w:val="59"/>
    <w:rsid w:val="00C9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rsid w:val="00C974B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974B2"/>
    <w:rPr>
      <w:vertAlign w:val="superscript"/>
    </w:rPr>
  </w:style>
  <w:style w:type="paragraph" w:customStyle="1" w:styleId="af7">
    <w:name w:val="Знак"/>
    <w:basedOn w:val="a"/>
    <w:autoRedefine/>
    <w:rsid w:val="00C974B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link w:val="36"/>
    <w:rsid w:val="00C974B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caption"/>
    <w:basedOn w:val="a"/>
    <w:qFormat/>
    <w:rsid w:val="00C974B2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pple-converted-space">
    <w:name w:val="apple-converted-space"/>
    <w:basedOn w:val="a0"/>
    <w:rsid w:val="00C974B2"/>
  </w:style>
  <w:style w:type="character" w:customStyle="1" w:styleId="apple-style-span">
    <w:name w:val="apple-style-span"/>
    <w:rsid w:val="00C974B2"/>
  </w:style>
  <w:style w:type="character" w:styleId="af9">
    <w:name w:val="Strong"/>
    <w:uiPriority w:val="22"/>
    <w:qFormat/>
    <w:rsid w:val="00C974B2"/>
    <w:rPr>
      <w:b/>
      <w:bCs/>
    </w:rPr>
  </w:style>
  <w:style w:type="paragraph" w:styleId="afa">
    <w:name w:val="Normal (Web)"/>
    <w:basedOn w:val="a"/>
    <w:uiPriority w:val="99"/>
    <w:rsid w:val="00C974B2"/>
    <w:pPr>
      <w:spacing w:before="100" w:beforeAutospacing="1" w:after="100" w:afterAutospacing="1"/>
    </w:pPr>
  </w:style>
  <w:style w:type="paragraph" w:customStyle="1" w:styleId="11">
    <w:name w:val="Обычный1"/>
    <w:rsid w:val="00C974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974B2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974B2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b">
    <w:name w:val="Placeholder Text"/>
    <w:uiPriority w:val="99"/>
    <w:semiHidden/>
    <w:rsid w:val="00C974B2"/>
    <w:rPr>
      <w:color w:val="808080"/>
    </w:rPr>
  </w:style>
  <w:style w:type="paragraph" w:styleId="afc">
    <w:name w:val="List Paragraph"/>
    <w:basedOn w:val="a"/>
    <w:uiPriority w:val="34"/>
    <w:qFormat/>
    <w:rsid w:val="00C974B2"/>
    <w:pPr>
      <w:ind w:left="720"/>
      <w:contextualSpacing/>
    </w:pPr>
  </w:style>
  <w:style w:type="paragraph" w:customStyle="1" w:styleId="headertext">
    <w:name w:val="headertext"/>
    <w:basedOn w:val="a"/>
    <w:rsid w:val="00C974B2"/>
    <w:pPr>
      <w:spacing w:before="100" w:beforeAutospacing="1" w:after="100" w:afterAutospacing="1"/>
    </w:pPr>
  </w:style>
  <w:style w:type="character" w:customStyle="1" w:styleId="s1">
    <w:name w:val="s1"/>
    <w:basedOn w:val="a0"/>
    <w:rsid w:val="00C974B2"/>
  </w:style>
  <w:style w:type="character" w:styleId="afd">
    <w:name w:val="Hyperlink"/>
    <w:uiPriority w:val="99"/>
    <w:unhideWhenUsed/>
    <w:rsid w:val="00C974B2"/>
    <w:rPr>
      <w:color w:val="0000FF"/>
      <w:u w:val="single"/>
    </w:rPr>
  </w:style>
  <w:style w:type="character" w:styleId="afe">
    <w:name w:val="Emphasis"/>
    <w:uiPriority w:val="20"/>
    <w:qFormat/>
    <w:rsid w:val="00C974B2"/>
    <w:rPr>
      <w:i/>
      <w:iCs/>
    </w:rPr>
  </w:style>
  <w:style w:type="paragraph" w:styleId="aff">
    <w:name w:val="No Spacing"/>
    <w:link w:val="aff0"/>
    <w:uiPriority w:val="1"/>
    <w:qFormat/>
    <w:rsid w:val="00C974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5">
    <w:name w:val="Font Style85"/>
    <w:uiPriority w:val="99"/>
    <w:rsid w:val="00C974B2"/>
    <w:rPr>
      <w:rFonts w:ascii="Arial" w:hAnsi="Arial" w:cs="Arial"/>
      <w:color w:val="000000"/>
      <w:sz w:val="18"/>
      <w:szCs w:val="18"/>
    </w:rPr>
  </w:style>
  <w:style w:type="paragraph" w:customStyle="1" w:styleId="29">
    <w:name w:val="Основной текст2"/>
    <w:basedOn w:val="a"/>
    <w:rsid w:val="00C974B2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C97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1">
    <w:name w:val="annotation reference"/>
    <w:semiHidden/>
    <w:unhideWhenUsed/>
    <w:rsid w:val="00C974B2"/>
    <w:rPr>
      <w:sz w:val="16"/>
      <w:szCs w:val="16"/>
    </w:rPr>
  </w:style>
  <w:style w:type="paragraph" w:styleId="aff2">
    <w:name w:val="annotation text"/>
    <w:basedOn w:val="a"/>
    <w:link w:val="aff3"/>
    <w:semiHidden/>
    <w:unhideWhenUsed/>
    <w:rsid w:val="00C974B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semiHidden/>
    <w:unhideWhenUsed/>
    <w:rsid w:val="00C974B2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C974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-center">
    <w:name w:val="ta-center"/>
    <w:basedOn w:val="a"/>
    <w:rsid w:val="00847195"/>
    <w:pPr>
      <w:spacing w:before="100" w:beforeAutospacing="1" w:after="100" w:afterAutospacing="1"/>
    </w:pPr>
  </w:style>
  <w:style w:type="paragraph" w:customStyle="1" w:styleId="ussrdoc">
    <w:name w:val="ussrdoc"/>
    <w:basedOn w:val="a"/>
    <w:rsid w:val="00807F2C"/>
    <w:pPr>
      <w:spacing w:before="100" w:beforeAutospacing="1" w:after="100" w:afterAutospacing="1"/>
    </w:pPr>
  </w:style>
  <w:style w:type="character" w:customStyle="1" w:styleId="grame">
    <w:name w:val="grame"/>
    <w:basedOn w:val="a0"/>
    <w:rsid w:val="00807F2C"/>
  </w:style>
  <w:style w:type="character" w:customStyle="1" w:styleId="w">
    <w:name w:val="w"/>
    <w:basedOn w:val="a0"/>
    <w:rsid w:val="00665308"/>
  </w:style>
  <w:style w:type="character" w:customStyle="1" w:styleId="aff6">
    <w:name w:val="Основной текст + Полужирный"/>
    <w:rsid w:val="009162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spelle">
    <w:name w:val="spelle"/>
    <w:basedOn w:val="a0"/>
    <w:rsid w:val="00AB7F8D"/>
  </w:style>
  <w:style w:type="character" w:styleId="HTML">
    <w:name w:val="HTML Cite"/>
    <w:basedOn w:val="a0"/>
    <w:uiPriority w:val="99"/>
    <w:semiHidden/>
    <w:unhideWhenUsed/>
    <w:rsid w:val="00381A85"/>
    <w:rPr>
      <w:i/>
      <w:iCs/>
    </w:rPr>
  </w:style>
  <w:style w:type="paragraph" w:customStyle="1" w:styleId="formattext">
    <w:name w:val="formattext"/>
    <w:basedOn w:val="a"/>
    <w:rsid w:val="001E23D6"/>
    <w:pPr>
      <w:spacing w:before="100" w:beforeAutospacing="1" w:after="100" w:afterAutospacing="1"/>
    </w:pPr>
  </w:style>
  <w:style w:type="paragraph" w:styleId="12">
    <w:name w:val="toc 1"/>
    <w:basedOn w:val="a"/>
    <w:autoRedefine/>
    <w:uiPriority w:val="39"/>
    <w:unhideWhenUsed/>
    <w:rsid w:val="00DE5459"/>
    <w:pPr>
      <w:spacing w:before="100" w:beforeAutospacing="1" w:after="100" w:afterAutospacing="1"/>
    </w:pPr>
  </w:style>
  <w:style w:type="character" w:styleId="aff7">
    <w:name w:val="FollowedHyperlink"/>
    <w:basedOn w:val="a0"/>
    <w:uiPriority w:val="99"/>
    <w:semiHidden/>
    <w:unhideWhenUsed/>
    <w:rsid w:val="00DE5459"/>
    <w:rPr>
      <w:color w:val="800080"/>
      <w:u w:val="single"/>
    </w:rPr>
  </w:style>
  <w:style w:type="paragraph" w:styleId="2a">
    <w:name w:val="toc 2"/>
    <w:basedOn w:val="a"/>
    <w:autoRedefine/>
    <w:uiPriority w:val="39"/>
    <w:semiHidden/>
    <w:unhideWhenUsed/>
    <w:rsid w:val="00DE5459"/>
    <w:pPr>
      <w:spacing w:before="100" w:beforeAutospacing="1" w:after="100" w:afterAutospacing="1"/>
    </w:pPr>
  </w:style>
  <w:style w:type="paragraph" w:styleId="aff8">
    <w:name w:val="Title"/>
    <w:basedOn w:val="a"/>
    <w:link w:val="aff9"/>
    <w:qFormat/>
    <w:rsid w:val="00161B6C"/>
    <w:pPr>
      <w:jc w:val="center"/>
    </w:pPr>
    <w:rPr>
      <w:sz w:val="28"/>
      <w:szCs w:val="20"/>
    </w:rPr>
  </w:style>
  <w:style w:type="character" w:customStyle="1" w:styleId="aff9">
    <w:name w:val="Название Знак"/>
    <w:basedOn w:val="a0"/>
    <w:link w:val="aff8"/>
    <w:rsid w:val="00161B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Без интервала Знак"/>
    <w:link w:val="aff"/>
    <w:uiPriority w:val="1"/>
    <w:rsid w:val="00C737D1"/>
    <w:rPr>
      <w:rFonts w:ascii="Calibri" w:eastAsia="Calibri" w:hAnsi="Calibri" w:cs="Times New Roman"/>
    </w:rPr>
  </w:style>
  <w:style w:type="character" w:customStyle="1" w:styleId="currentdocdiv">
    <w:name w:val="currentdocdiv"/>
    <w:basedOn w:val="a0"/>
    <w:rsid w:val="00D73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7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97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97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4B2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974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74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74B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7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974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74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74B2"/>
    <w:pPr>
      <w:tabs>
        <w:tab w:val="left" w:pos="5600"/>
      </w:tabs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974B2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7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97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74B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974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974B2"/>
    <w:rPr>
      <w:szCs w:val="20"/>
    </w:rPr>
  </w:style>
  <w:style w:type="paragraph" w:styleId="a7">
    <w:name w:val="List"/>
    <w:basedOn w:val="a"/>
    <w:rsid w:val="00C974B2"/>
    <w:pPr>
      <w:ind w:left="283" w:hanging="283"/>
    </w:pPr>
  </w:style>
  <w:style w:type="paragraph" w:styleId="25">
    <w:name w:val="List 2"/>
    <w:basedOn w:val="a"/>
    <w:rsid w:val="00C974B2"/>
    <w:pPr>
      <w:ind w:left="566" w:hanging="283"/>
    </w:pPr>
  </w:style>
  <w:style w:type="paragraph" w:styleId="34">
    <w:name w:val="List 3"/>
    <w:basedOn w:val="a"/>
    <w:rsid w:val="00C974B2"/>
    <w:pPr>
      <w:ind w:left="849" w:hanging="283"/>
    </w:pPr>
  </w:style>
  <w:style w:type="paragraph" w:styleId="41">
    <w:name w:val="List 4"/>
    <w:basedOn w:val="a"/>
    <w:rsid w:val="00C974B2"/>
    <w:pPr>
      <w:ind w:left="1132" w:hanging="283"/>
    </w:pPr>
  </w:style>
  <w:style w:type="paragraph" w:styleId="3">
    <w:name w:val="List Bullet 3"/>
    <w:basedOn w:val="a"/>
    <w:rsid w:val="00C974B2"/>
    <w:pPr>
      <w:numPr>
        <w:numId w:val="2"/>
      </w:numPr>
    </w:pPr>
  </w:style>
  <w:style w:type="paragraph" w:styleId="26">
    <w:name w:val="List Continue 2"/>
    <w:basedOn w:val="a"/>
    <w:rsid w:val="00C974B2"/>
    <w:pPr>
      <w:spacing w:after="120"/>
      <w:ind w:left="566"/>
    </w:pPr>
  </w:style>
  <w:style w:type="paragraph" w:styleId="a8">
    <w:name w:val="Body Text"/>
    <w:basedOn w:val="a"/>
    <w:link w:val="a9"/>
    <w:rsid w:val="00C974B2"/>
    <w:pPr>
      <w:spacing w:after="120"/>
    </w:pPr>
  </w:style>
  <w:style w:type="character" w:customStyle="1" w:styleId="a9">
    <w:name w:val="Основной текст Знак"/>
    <w:basedOn w:val="a0"/>
    <w:link w:val="a8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C974B2"/>
    <w:pPr>
      <w:ind w:firstLine="210"/>
    </w:pPr>
  </w:style>
  <w:style w:type="character" w:customStyle="1" w:styleId="ab">
    <w:name w:val="Красная строка Знак"/>
    <w:basedOn w:val="a9"/>
    <w:link w:val="aa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5"/>
    <w:link w:val="28"/>
    <w:rsid w:val="00C974B2"/>
    <w:pPr>
      <w:ind w:firstLine="210"/>
    </w:pPr>
  </w:style>
  <w:style w:type="character" w:customStyle="1" w:styleId="28">
    <w:name w:val="Красная строка 2 Знак"/>
    <w:basedOn w:val="a6"/>
    <w:link w:val="2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rsid w:val="00C97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C974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alloon Text"/>
    <w:basedOn w:val="a"/>
    <w:link w:val="af"/>
    <w:uiPriority w:val="99"/>
    <w:semiHidden/>
    <w:rsid w:val="00C97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7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C974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C974B2"/>
  </w:style>
  <w:style w:type="table" w:styleId="af3">
    <w:name w:val="Table Grid"/>
    <w:basedOn w:val="a1"/>
    <w:uiPriority w:val="59"/>
    <w:rsid w:val="00C9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rsid w:val="00C974B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974B2"/>
    <w:rPr>
      <w:vertAlign w:val="superscript"/>
    </w:rPr>
  </w:style>
  <w:style w:type="paragraph" w:customStyle="1" w:styleId="af7">
    <w:name w:val="Знак"/>
    <w:basedOn w:val="a"/>
    <w:autoRedefine/>
    <w:rsid w:val="00C974B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link w:val="36"/>
    <w:rsid w:val="00C974B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caption"/>
    <w:basedOn w:val="a"/>
    <w:qFormat/>
    <w:rsid w:val="00C974B2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pple-converted-space">
    <w:name w:val="apple-converted-space"/>
    <w:basedOn w:val="a0"/>
    <w:rsid w:val="00C974B2"/>
  </w:style>
  <w:style w:type="character" w:customStyle="1" w:styleId="apple-style-span">
    <w:name w:val="apple-style-span"/>
    <w:rsid w:val="00C974B2"/>
  </w:style>
  <w:style w:type="character" w:styleId="af9">
    <w:name w:val="Strong"/>
    <w:uiPriority w:val="22"/>
    <w:qFormat/>
    <w:rsid w:val="00C974B2"/>
    <w:rPr>
      <w:b/>
      <w:bCs/>
    </w:rPr>
  </w:style>
  <w:style w:type="paragraph" w:styleId="afa">
    <w:name w:val="Normal (Web)"/>
    <w:basedOn w:val="a"/>
    <w:uiPriority w:val="99"/>
    <w:rsid w:val="00C974B2"/>
    <w:pPr>
      <w:spacing w:before="100" w:beforeAutospacing="1" w:after="100" w:afterAutospacing="1"/>
    </w:pPr>
  </w:style>
  <w:style w:type="paragraph" w:customStyle="1" w:styleId="11">
    <w:name w:val="Обычный1"/>
    <w:rsid w:val="00C974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974B2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974B2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b">
    <w:name w:val="Placeholder Text"/>
    <w:uiPriority w:val="99"/>
    <w:semiHidden/>
    <w:rsid w:val="00C974B2"/>
    <w:rPr>
      <w:color w:val="808080"/>
    </w:rPr>
  </w:style>
  <w:style w:type="paragraph" w:styleId="afc">
    <w:name w:val="List Paragraph"/>
    <w:basedOn w:val="a"/>
    <w:uiPriority w:val="34"/>
    <w:qFormat/>
    <w:rsid w:val="00C974B2"/>
    <w:pPr>
      <w:ind w:left="720"/>
      <w:contextualSpacing/>
    </w:pPr>
  </w:style>
  <w:style w:type="paragraph" w:customStyle="1" w:styleId="headertext">
    <w:name w:val="headertext"/>
    <w:basedOn w:val="a"/>
    <w:rsid w:val="00C974B2"/>
    <w:pPr>
      <w:spacing w:before="100" w:beforeAutospacing="1" w:after="100" w:afterAutospacing="1"/>
    </w:pPr>
  </w:style>
  <w:style w:type="character" w:customStyle="1" w:styleId="s1">
    <w:name w:val="s1"/>
    <w:basedOn w:val="a0"/>
    <w:rsid w:val="00C974B2"/>
  </w:style>
  <w:style w:type="character" w:styleId="afd">
    <w:name w:val="Hyperlink"/>
    <w:uiPriority w:val="99"/>
    <w:unhideWhenUsed/>
    <w:rsid w:val="00C974B2"/>
    <w:rPr>
      <w:color w:val="0000FF"/>
      <w:u w:val="single"/>
    </w:rPr>
  </w:style>
  <w:style w:type="character" w:styleId="afe">
    <w:name w:val="Emphasis"/>
    <w:uiPriority w:val="20"/>
    <w:qFormat/>
    <w:rsid w:val="00C974B2"/>
    <w:rPr>
      <w:i/>
      <w:iCs/>
    </w:rPr>
  </w:style>
  <w:style w:type="paragraph" w:styleId="aff">
    <w:name w:val="No Spacing"/>
    <w:link w:val="aff0"/>
    <w:uiPriority w:val="1"/>
    <w:qFormat/>
    <w:rsid w:val="00C974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5">
    <w:name w:val="Font Style85"/>
    <w:uiPriority w:val="99"/>
    <w:rsid w:val="00C974B2"/>
    <w:rPr>
      <w:rFonts w:ascii="Arial" w:hAnsi="Arial" w:cs="Arial"/>
      <w:color w:val="000000"/>
      <w:sz w:val="18"/>
      <w:szCs w:val="18"/>
    </w:rPr>
  </w:style>
  <w:style w:type="paragraph" w:customStyle="1" w:styleId="29">
    <w:name w:val="Основной текст2"/>
    <w:basedOn w:val="a"/>
    <w:rsid w:val="00C974B2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C97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1">
    <w:name w:val="annotation reference"/>
    <w:semiHidden/>
    <w:unhideWhenUsed/>
    <w:rsid w:val="00C974B2"/>
    <w:rPr>
      <w:sz w:val="16"/>
      <w:szCs w:val="16"/>
    </w:rPr>
  </w:style>
  <w:style w:type="paragraph" w:styleId="aff2">
    <w:name w:val="annotation text"/>
    <w:basedOn w:val="a"/>
    <w:link w:val="aff3"/>
    <w:semiHidden/>
    <w:unhideWhenUsed/>
    <w:rsid w:val="00C974B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semiHidden/>
    <w:unhideWhenUsed/>
    <w:rsid w:val="00C974B2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C974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-center">
    <w:name w:val="ta-center"/>
    <w:basedOn w:val="a"/>
    <w:rsid w:val="00847195"/>
    <w:pPr>
      <w:spacing w:before="100" w:beforeAutospacing="1" w:after="100" w:afterAutospacing="1"/>
    </w:pPr>
  </w:style>
  <w:style w:type="paragraph" w:customStyle="1" w:styleId="ussrdoc">
    <w:name w:val="ussrdoc"/>
    <w:basedOn w:val="a"/>
    <w:rsid w:val="00807F2C"/>
    <w:pPr>
      <w:spacing w:before="100" w:beforeAutospacing="1" w:after="100" w:afterAutospacing="1"/>
    </w:pPr>
  </w:style>
  <w:style w:type="character" w:customStyle="1" w:styleId="grame">
    <w:name w:val="grame"/>
    <w:basedOn w:val="a0"/>
    <w:rsid w:val="00807F2C"/>
  </w:style>
  <w:style w:type="character" w:customStyle="1" w:styleId="w">
    <w:name w:val="w"/>
    <w:basedOn w:val="a0"/>
    <w:rsid w:val="00665308"/>
  </w:style>
  <w:style w:type="character" w:customStyle="1" w:styleId="aff6">
    <w:name w:val="Основной текст + Полужирный"/>
    <w:rsid w:val="009162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spelle">
    <w:name w:val="spelle"/>
    <w:basedOn w:val="a0"/>
    <w:rsid w:val="00AB7F8D"/>
  </w:style>
  <w:style w:type="character" w:styleId="HTML">
    <w:name w:val="HTML Cite"/>
    <w:basedOn w:val="a0"/>
    <w:uiPriority w:val="99"/>
    <w:semiHidden/>
    <w:unhideWhenUsed/>
    <w:rsid w:val="00381A85"/>
    <w:rPr>
      <w:i/>
      <w:iCs/>
    </w:rPr>
  </w:style>
  <w:style w:type="paragraph" w:customStyle="1" w:styleId="formattext">
    <w:name w:val="formattext"/>
    <w:basedOn w:val="a"/>
    <w:rsid w:val="001E23D6"/>
    <w:pPr>
      <w:spacing w:before="100" w:beforeAutospacing="1" w:after="100" w:afterAutospacing="1"/>
    </w:pPr>
  </w:style>
  <w:style w:type="paragraph" w:styleId="12">
    <w:name w:val="toc 1"/>
    <w:basedOn w:val="a"/>
    <w:autoRedefine/>
    <w:uiPriority w:val="39"/>
    <w:unhideWhenUsed/>
    <w:rsid w:val="00DE5459"/>
    <w:pPr>
      <w:spacing w:before="100" w:beforeAutospacing="1" w:after="100" w:afterAutospacing="1"/>
    </w:pPr>
  </w:style>
  <w:style w:type="character" w:styleId="aff7">
    <w:name w:val="FollowedHyperlink"/>
    <w:basedOn w:val="a0"/>
    <w:uiPriority w:val="99"/>
    <w:semiHidden/>
    <w:unhideWhenUsed/>
    <w:rsid w:val="00DE5459"/>
    <w:rPr>
      <w:color w:val="800080"/>
      <w:u w:val="single"/>
    </w:rPr>
  </w:style>
  <w:style w:type="paragraph" w:styleId="2a">
    <w:name w:val="toc 2"/>
    <w:basedOn w:val="a"/>
    <w:autoRedefine/>
    <w:uiPriority w:val="39"/>
    <w:semiHidden/>
    <w:unhideWhenUsed/>
    <w:rsid w:val="00DE5459"/>
    <w:pPr>
      <w:spacing w:before="100" w:beforeAutospacing="1" w:after="100" w:afterAutospacing="1"/>
    </w:pPr>
  </w:style>
  <w:style w:type="paragraph" w:styleId="aff8">
    <w:name w:val="Title"/>
    <w:basedOn w:val="a"/>
    <w:link w:val="aff9"/>
    <w:qFormat/>
    <w:rsid w:val="00161B6C"/>
    <w:pPr>
      <w:jc w:val="center"/>
    </w:pPr>
    <w:rPr>
      <w:sz w:val="28"/>
      <w:szCs w:val="20"/>
    </w:rPr>
  </w:style>
  <w:style w:type="character" w:customStyle="1" w:styleId="aff9">
    <w:name w:val="Название Знак"/>
    <w:basedOn w:val="a0"/>
    <w:link w:val="aff8"/>
    <w:rsid w:val="00161B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Без интервала Знак"/>
    <w:link w:val="aff"/>
    <w:uiPriority w:val="1"/>
    <w:rsid w:val="00C737D1"/>
    <w:rPr>
      <w:rFonts w:ascii="Calibri" w:eastAsia="Calibri" w:hAnsi="Calibri" w:cs="Times New Roman"/>
    </w:rPr>
  </w:style>
  <w:style w:type="character" w:customStyle="1" w:styleId="currentdocdiv">
    <w:name w:val="currentdocdiv"/>
    <w:basedOn w:val="a0"/>
    <w:rsid w:val="00D73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wmf"/><Relationship Id="rId117" Type="http://schemas.openxmlformats.org/officeDocument/2006/relationships/fontTable" Target="fontTable.xml"/><Relationship Id="rId21" Type="http://schemas.openxmlformats.org/officeDocument/2006/relationships/oleObject" Target="embeddings/oleObject1.bin"/><Relationship Id="rId42" Type="http://schemas.openxmlformats.org/officeDocument/2006/relationships/image" Target="media/image9.wmf"/><Relationship Id="rId47" Type="http://schemas.openxmlformats.org/officeDocument/2006/relationships/oleObject" Target="embeddings/oleObject11.bin"/><Relationship Id="rId63" Type="http://schemas.openxmlformats.org/officeDocument/2006/relationships/oleObject" Target="embeddings/oleObject19.bin"/><Relationship Id="rId68" Type="http://schemas.openxmlformats.org/officeDocument/2006/relationships/oleObject" Target="embeddings/oleObject22.bin"/><Relationship Id="rId84" Type="http://schemas.openxmlformats.org/officeDocument/2006/relationships/oleObject" Target="embeddings/oleObject30.bin"/><Relationship Id="rId89" Type="http://schemas.openxmlformats.org/officeDocument/2006/relationships/image" Target="media/image31.wmf"/><Relationship Id="rId112" Type="http://schemas.openxmlformats.org/officeDocument/2006/relationships/header" Target="header4.xml"/><Relationship Id="rId16" Type="http://schemas.openxmlformats.org/officeDocument/2006/relationships/hyperlink" Target="http://docs.cntd.ru/document/1200080203" TargetMode="External"/><Relationship Id="rId107" Type="http://schemas.openxmlformats.org/officeDocument/2006/relationships/oleObject" Target="embeddings/oleObject43.bin"/><Relationship Id="rId11" Type="http://schemas.openxmlformats.org/officeDocument/2006/relationships/footer" Target="footer1.xml"/><Relationship Id="rId24" Type="http://schemas.openxmlformats.org/officeDocument/2006/relationships/image" Target="media/image3.wmf"/><Relationship Id="rId32" Type="http://schemas.openxmlformats.org/officeDocument/2006/relationships/hyperlink" Target="http://docs.cntd.ru/document/9051953" TargetMode="External"/><Relationship Id="rId37" Type="http://schemas.openxmlformats.org/officeDocument/2006/relationships/oleObject" Target="embeddings/oleObject6.bin"/><Relationship Id="rId40" Type="http://schemas.openxmlformats.org/officeDocument/2006/relationships/image" Target="media/image8.wmf"/><Relationship Id="rId45" Type="http://schemas.openxmlformats.org/officeDocument/2006/relationships/oleObject" Target="embeddings/oleObject10.bin"/><Relationship Id="rId53" Type="http://schemas.openxmlformats.org/officeDocument/2006/relationships/oleObject" Target="embeddings/oleObject14.bin"/><Relationship Id="rId58" Type="http://schemas.openxmlformats.org/officeDocument/2006/relationships/image" Target="media/image17.wmf"/><Relationship Id="rId66" Type="http://schemas.openxmlformats.org/officeDocument/2006/relationships/oleObject" Target="embeddings/oleObject21.bin"/><Relationship Id="rId74" Type="http://schemas.openxmlformats.org/officeDocument/2006/relationships/oleObject" Target="embeddings/oleObject25.bin"/><Relationship Id="rId79" Type="http://schemas.openxmlformats.org/officeDocument/2006/relationships/image" Target="media/image27.wmf"/><Relationship Id="rId87" Type="http://schemas.openxmlformats.org/officeDocument/2006/relationships/oleObject" Target="embeddings/oleObject32.bin"/><Relationship Id="rId102" Type="http://schemas.openxmlformats.org/officeDocument/2006/relationships/image" Target="media/image37.wmf"/><Relationship Id="rId110" Type="http://schemas.openxmlformats.org/officeDocument/2006/relationships/image" Target="media/image41.wmf"/><Relationship Id="rId115" Type="http://schemas.openxmlformats.org/officeDocument/2006/relationships/header" Target="header6.xml"/><Relationship Id="rId5" Type="http://schemas.openxmlformats.org/officeDocument/2006/relationships/settings" Target="settings.xml"/><Relationship Id="rId61" Type="http://schemas.openxmlformats.org/officeDocument/2006/relationships/oleObject" Target="embeddings/oleObject18.bin"/><Relationship Id="rId82" Type="http://schemas.openxmlformats.org/officeDocument/2006/relationships/oleObject" Target="embeddings/oleObject29.bin"/><Relationship Id="rId90" Type="http://schemas.openxmlformats.org/officeDocument/2006/relationships/oleObject" Target="embeddings/oleObject34.bin"/><Relationship Id="rId95" Type="http://schemas.openxmlformats.org/officeDocument/2006/relationships/oleObject" Target="embeddings/oleObject37.bin"/><Relationship Id="rId19" Type="http://schemas.openxmlformats.org/officeDocument/2006/relationships/hyperlink" Target="http://docs.cntd.ru/document/1200003853" TargetMode="External"/><Relationship Id="rId14" Type="http://schemas.openxmlformats.org/officeDocument/2006/relationships/hyperlink" Target="http://docs.cntd.ru/document/1200003608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hyperlink" Target="http://docs.cntd.ru/document/5200233" TargetMode="External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image" Target="media/image12.wmf"/><Relationship Id="rId56" Type="http://schemas.openxmlformats.org/officeDocument/2006/relationships/image" Target="media/image16.wmf"/><Relationship Id="rId64" Type="http://schemas.openxmlformats.org/officeDocument/2006/relationships/oleObject" Target="embeddings/oleObject20.bin"/><Relationship Id="rId69" Type="http://schemas.openxmlformats.org/officeDocument/2006/relationships/image" Target="media/image22.wmf"/><Relationship Id="rId77" Type="http://schemas.openxmlformats.org/officeDocument/2006/relationships/image" Target="media/image26.wmf"/><Relationship Id="rId100" Type="http://schemas.openxmlformats.org/officeDocument/2006/relationships/image" Target="media/image36.wmf"/><Relationship Id="rId105" Type="http://schemas.openxmlformats.org/officeDocument/2006/relationships/oleObject" Target="embeddings/oleObject42.bin"/><Relationship Id="rId113" Type="http://schemas.openxmlformats.org/officeDocument/2006/relationships/header" Target="header5.xml"/><Relationship Id="rId118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13.bin"/><Relationship Id="rId72" Type="http://schemas.openxmlformats.org/officeDocument/2006/relationships/oleObject" Target="embeddings/oleObject24.bin"/><Relationship Id="rId80" Type="http://schemas.openxmlformats.org/officeDocument/2006/relationships/oleObject" Target="embeddings/oleObject28.bin"/><Relationship Id="rId85" Type="http://schemas.openxmlformats.org/officeDocument/2006/relationships/image" Target="media/image30.wmf"/><Relationship Id="rId93" Type="http://schemas.openxmlformats.org/officeDocument/2006/relationships/oleObject" Target="embeddings/oleObject36.bin"/><Relationship Id="rId98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docs.cntd.ru/document/1200003611" TargetMode="External"/><Relationship Id="rId25" Type="http://schemas.openxmlformats.org/officeDocument/2006/relationships/oleObject" Target="embeddings/oleObject3.bin"/><Relationship Id="rId33" Type="http://schemas.openxmlformats.org/officeDocument/2006/relationships/hyperlink" Target="http://docs.cntd.ru/document/1200003611" TargetMode="External"/><Relationship Id="rId38" Type="http://schemas.openxmlformats.org/officeDocument/2006/relationships/image" Target="media/image7.wmf"/><Relationship Id="rId46" Type="http://schemas.openxmlformats.org/officeDocument/2006/relationships/image" Target="media/image11.wmf"/><Relationship Id="rId59" Type="http://schemas.openxmlformats.org/officeDocument/2006/relationships/oleObject" Target="embeddings/oleObject17.bin"/><Relationship Id="rId67" Type="http://schemas.openxmlformats.org/officeDocument/2006/relationships/image" Target="media/image21.wmf"/><Relationship Id="rId103" Type="http://schemas.openxmlformats.org/officeDocument/2006/relationships/oleObject" Target="embeddings/oleObject41.bin"/><Relationship Id="rId108" Type="http://schemas.openxmlformats.org/officeDocument/2006/relationships/image" Target="media/image40.wmf"/><Relationship Id="rId116" Type="http://schemas.openxmlformats.org/officeDocument/2006/relationships/footer" Target="footer4.xml"/><Relationship Id="rId20" Type="http://schemas.openxmlformats.org/officeDocument/2006/relationships/image" Target="media/image1.wmf"/><Relationship Id="rId41" Type="http://schemas.openxmlformats.org/officeDocument/2006/relationships/oleObject" Target="embeddings/oleObject8.bin"/><Relationship Id="rId54" Type="http://schemas.openxmlformats.org/officeDocument/2006/relationships/image" Target="media/image15.wmf"/><Relationship Id="rId62" Type="http://schemas.openxmlformats.org/officeDocument/2006/relationships/image" Target="media/image19.wmf"/><Relationship Id="rId70" Type="http://schemas.openxmlformats.org/officeDocument/2006/relationships/oleObject" Target="embeddings/oleObject23.bin"/><Relationship Id="rId75" Type="http://schemas.openxmlformats.org/officeDocument/2006/relationships/image" Target="media/image25.wmf"/><Relationship Id="rId83" Type="http://schemas.openxmlformats.org/officeDocument/2006/relationships/image" Target="media/image29.wmf"/><Relationship Id="rId88" Type="http://schemas.openxmlformats.org/officeDocument/2006/relationships/oleObject" Target="embeddings/oleObject33.bin"/><Relationship Id="rId91" Type="http://schemas.openxmlformats.org/officeDocument/2006/relationships/oleObject" Target="embeddings/oleObject35.bin"/><Relationship Id="rId96" Type="http://schemas.openxmlformats.org/officeDocument/2006/relationships/image" Target="media/image34.wmf"/><Relationship Id="rId111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docs.cntd.ru/document/5200233" TargetMode="External"/><Relationship Id="rId23" Type="http://schemas.openxmlformats.org/officeDocument/2006/relationships/oleObject" Target="embeddings/oleObject2.bin"/><Relationship Id="rId28" Type="http://schemas.openxmlformats.org/officeDocument/2006/relationships/hyperlink" Target="http://docs.cntd.ru/document/1200005274" TargetMode="External"/><Relationship Id="rId36" Type="http://schemas.openxmlformats.org/officeDocument/2006/relationships/image" Target="media/image6.wmf"/><Relationship Id="rId49" Type="http://schemas.openxmlformats.org/officeDocument/2006/relationships/oleObject" Target="embeddings/oleObject12.bin"/><Relationship Id="rId57" Type="http://schemas.openxmlformats.org/officeDocument/2006/relationships/oleObject" Target="embeddings/oleObject16.bin"/><Relationship Id="rId106" Type="http://schemas.openxmlformats.org/officeDocument/2006/relationships/image" Target="media/image39.wmf"/><Relationship Id="rId114" Type="http://schemas.openxmlformats.org/officeDocument/2006/relationships/footer" Target="footer3.xml"/><Relationship Id="rId10" Type="http://schemas.openxmlformats.org/officeDocument/2006/relationships/header" Target="header2.xml"/><Relationship Id="rId31" Type="http://schemas.openxmlformats.org/officeDocument/2006/relationships/hyperlink" Target="http://docs.cntd.ru/document/5200302" TargetMode="External"/><Relationship Id="rId44" Type="http://schemas.openxmlformats.org/officeDocument/2006/relationships/image" Target="media/image10.wmf"/><Relationship Id="rId52" Type="http://schemas.openxmlformats.org/officeDocument/2006/relationships/image" Target="media/image14.wmf"/><Relationship Id="rId60" Type="http://schemas.openxmlformats.org/officeDocument/2006/relationships/image" Target="media/image18.wmf"/><Relationship Id="rId65" Type="http://schemas.openxmlformats.org/officeDocument/2006/relationships/image" Target="media/image20.wmf"/><Relationship Id="rId73" Type="http://schemas.openxmlformats.org/officeDocument/2006/relationships/image" Target="media/image24.wmf"/><Relationship Id="rId78" Type="http://schemas.openxmlformats.org/officeDocument/2006/relationships/oleObject" Target="embeddings/oleObject27.bin"/><Relationship Id="rId81" Type="http://schemas.openxmlformats.org/officeDocument/2006/relationships/image" Target="media/image28.wmf"/><Relationship Id="rId86" Type="http://schemas.openxmlformats.org/officeDocument/2006/relationships/oleObject" Target="embeddings/oleObject31.bin"/><Relationship Id="rId94" Type="http://schemas.openxmlformats.org/officeDocument/2006/relationships/image" Target="media/image33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http://docs.cntd.ru/document/1200005274" TargetMode="External"/><Relationship Id="rId39" Type="http://schemas.openxmlformats.org/officeDocument/2006/relationships/oleObject" Target="embeddings/oleObject7.bin"/><Relationship Id="rId109" Type="http://schemas.openxmlformats.org/officeDocument/2006/relationships/oleObject" Target="embeddings/oleObject44.bin"/><Relationship Id="rId34" Type="http://schemas.openxmlformats.org/officeDocument/2006/relationships/image" Target="media/image5.wmf"/><Relationship Id="rId50" Type="http://schemas.openxmlformats.org/officeDocument/2006/relationships/image" Target="media/image13.wmf"/><Relationship Id="rId55" Type="http://schemas.openxmlformats.org/officeDocument/2006/relationships/oleObject" Target="embeddings/oleObject15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8.bin"/><Relationship Id="rId104" Type="http://schemas.openxmlformats.org/officeDocument/2006/relationships/image" Target="media/image38.wmf"/><Relationship Id="rId7" Type="http://schemas.openxmlformats.org/officeDocument/2006/relationships/footnotes" Target="footnotes.xml"/><Relationship Id="rId71" Type="http://schemas.openxmlformats.org/officeDocument/2006/relationships/image" Target="media/image23.wmf"/><Relationship Id="rId92" Type="http://schemas.openxmlformats.org/officeDocument/2006/relationships/image" Target="media/image32.wmf"/><Relationship Id="rId2" Type="http://schemas.openxmlformats.org/officeDocument/2006/relationships/numbering" Target="numbering.xml"/><Relationship Id="rId29" Type="http://schemas.openxmlformats.org/officeDocument/2006/relationships/hyperlink" Target="http://docs.cntd.ru/document/12000036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46F8-C0A4-44BB-AE21-C748C95EB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23</Pages>
  <Words>7945</Words>
  <Characters>45288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2020-04-21T05:01:00Z</cp:lastPrinted>
  <dcterms:created xsi:type="dcterms:W3CDTF">2020-04-23T05:40:00Z</dcterms:created>
  <dcterms:modified xsi:type="dcterms:W3CDTF">2020-07-19T17:07:00Z</dcterms:modified>
</cp:coreProperties>
</file>